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3646C2D0" w:rsidR="00EC0B56" w:rsidRPr="00A95C28"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B7380">
        <w:rPr>
          <w:rFonts w:ascii="Tahoma" w:hAnsi="Tahoma" w:cs="Tahoma"/>
          <w:b/>
          <w:color w:val="0000CC"/>
          <w:sz w:val="19"/>
          <w:szCs w:val="19"/>
        </w:rPr>
        <w:t>238</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471F039A"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B7380">
        <w:rPr>
          <w:rFonts w:ascii="Tahoma" w:hAnsi="Tahoma" w:cs="Tahoma"/>
          <w:sz w:val="19"/>
          <w:szCs w:val="19"/>
        </w:rPr>
        <w:t>10</w:t>
      </w:r>
      <w:r w:rsidR="00BE7EFE" w:rsidRPr="002E57E3">
        <w:rPr>
          <w:rFonts w:ascii="Tahoma" w:hAnsi="Tahoma" w:cs="Tahoma"/>
          <w:sz w:val="19"/>
          <w:szCs w:val="19"/>
        </w:rPr>
        <w:t xml:space="preserve">» </w:t>
      </w:r>
      <w:r w:rsidR="00D447C6">
        <w:rPr>
          <w:rFonts w:ascii="Tahoma" w:hAnsi="Tahoma" w:cs="Tahoma"/>
          <w:sz w:val="19"/>
          <w:szCs w:val="19"/>
        </w:rPr>
        <w:t>ноября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430A7FB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D0F5A" w:rsidRPr="00FD0F5A">
        <w:rPr>
          <w:rFonts w:ascii="Tahoma" w:hAnsi="Tahoma" w:cs="Tahoma"/>
          <w:b/>
          <w:sz w:val="19"/>
          <w:szCs w:val="19"/>
        </w:rPr>
        <w:t>дизельных</w:t>
      </w:r>
      <w:r w:rsidR="00405494">
        <w:rPr>
          <w:rFonts w:ascii="Tahoma" w:hAnsi="Tahoma" w:cs="Tahoma"/>
          <w:b/>
          <w:sz w:val="19"/>
          <w:szCs w:val="19"/>
        </w:rPr>
        <w:t xml:space="preserve">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22052940" w:rsidR="00E11396" w:rsidRPr="002E57E3" w:rsidRDefault="008B7380" w:rsidP="00D447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23</w:t>
            </w:r>
            <w:r w:rsidR="007714A2">
              <w:rPr>
                <w:rFonts w:ascii="Tahoma" w:hAnsi="Tahoma" w:cs="Tahoma"/>
                <w:b/>
                <w:sz w:val="19"/>
                <w:szCs w:val="19"/>
              </w:rPr>
              <w:t>.</w:t>
            </w:r>
            <w:r w:rsidR="00D447C6">
              <w:rPr>
                <w:rFonts w:ascii="Tahoma" w:hAnsi="Tahoma" w:cs="Tahoma"/>
                <w:b/>
                <w:sz w:val="19"/>
                <w:szCs w:val="19"/>
                <w:lang w:val="en-US"/>
              </w:rPr>
              <w:t>11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020D7DC2" w:rsidR="009A2881" w:rsidRPr="002E57E3" w:rsidRDefault="008B7380" w:rsidP="00D447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23</w:t>
            </w:r>
            <w:r w:rsidR="007714A2">
              <w:rPr>
                <w:rFonts w:ascii="Tahoma" w:hAnsi="Tahoma" w:cs="Tahoma"/>
                <w:b/>
                <w:sz w:val="19"/>
                <w:szCs w:val="19"/>
              </w:rPr>
              <w:t>.</w:t>
            </w:r>
            <w:r w:rsidR="00D447C6" w:rsidRPr="00D447C6">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1FBC20A8" w:rsidR="00717D6B" w:rsidRPr="002E57E3" w:rsidRDefault="00E11396" w:rsidP="008B7380">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B7380">
              <w:rPr>
                <w:rFonts w:ascii="Tahoma" w:hAnsi="Tahoma" w:cs="Tahoma"/>
                <w:b/>
                <w:i/>
                <w:sz w:val="19"/>
                <w:szCs w:val="19"/>
              </w:rPr>
              <w:t>23</w:t>
            </w:r>
            <w:bookmarkStart w:id="0" w:name="_GoBack"/>
            <w:bookmarkEnd w:id="0"/>
            <w:r w:rsidR="003B4AEE">
              <w:rPr>
                <w:rFonts w:ascii="Tahoma" w:hAnsi="Tahoma" w:cs="Tahoma"/>
                <w:b/>
                <w:i/>
                <w:sz w:val="19"/>
                <w:szCs w:val="19"/>
              </w:rPr>
              <w:t>.</w:t>
            </w:r>
            <w:r w:rsidR="00D447C6" w:rsidRPr="00D447C6">
              <w:rPr>
                <w:rFonts w:ascii="Tahoma" w:hAnsi="Tahoma" w:cs="Tahoma"/>
                <w:b/>
                <w:i/>
                <w:sz w:val="19"/>
                <w:szCs w:val="19"/>
              </w:rPr>
              <w:t>11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390076F7" w:rsidR="00D22C07" w:rsidRPr="00E2187E" w:rsidRDefault="00A370AF" w:rsidP="00D447C6">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D447C6">
              <w:rPr>
                <w:rFonts w:ascii="Tahoma" w:hAnsi="Tahoma" w:cs="Tahoma"/>
                <w:sz w:val="18"/>
                <w:szCs w:val="18"/>
              </w:rPr>
              <w:t>12</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272BBAE"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r w:rsidR="004A0AF6">
              <w:rPr>
                <w:rFonts w:ascii="Tahoma" w:hAnsi="Tahoma" w:cs="Tahoma"/>
                <w:sz w:val="18"/>
                <w:szCs w:val="18"/>
              </w:rPr>
              <w:t xml:space="preserve"> </w:t>
            </w:r>
            <w:r w:rsidR="004A0AF6" w:rsidRPr="004A0AF6">
              <w:rPr>
                <w:rFonts w:ascii="Tahoma" w:hAnsi="Tahoma" w:cs="Tahoma"/>
                <w:sz w:val="18"/>
                <w:szCs w:val="18"/>
              </w:rPr>
              <w:t>и интеграции поставляемого оборудования в существующую систему управления ДГУ или установки/интеграции новой системы управления ДГУ.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068C5F3"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w:t>
            </w:r>
            <w:r w:rsidR="00D447C6">
              <w:rPr>
                <w:rFonts w:ascii="Tahoma" w:hAnsi="Tahoma" w:cs="Tahoma"/>
                <w:sz w:val="18"/>
                <w:szCs w:val="18"/>
              </w:rPr>
              <w:t xml:space="preserve">Другая </w:t>
            </w:r>
            <w:r w:rsidRPr="00405494">
              <w:rPr>
                <w:rFonts w:ascii="Tahoma" w:hAnsi="Tahoma" w:cs="Tahoma"/>
                <w:sz w:val="18"/>
                <w:szCs w:val="18"/>
              </w:rPr>
              <w:t>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654745B4" w:rsidR="00542B73"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№1 – 2</w:t>
            </w:r>
            <w:r w:rsidR="00542B73" w:rsidRPr="00E2187E">
              <w:rPr>
                <w:rFonts w:ascii="Tahoma" w:hAnsi="Tahoma" w:cs="Tahoma"/>
                <w:b/>
                <w:color w:val="0000CC"/>
                <w:sz w:val="18"/>
                <w:szCs w:val="18"/>
              </w:rPr>
              <w:t xml:space="preserve"> %;</w:t>
            </w:r>
          </w:p>
          <w:p w14:paraId="05124011" w14:textId="5580E63A" w:rsidR="00D447C6"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№2 – 3%;</w:t>
            </w:r>
          </w:p>
          <w:p w14:paraId="4D0D317C" w14:textId="782A5B7F" w:rsidR="00D447C6" w:rsidRPr="00D447C6" w:rsidRDefault="00D447C6" w:rsidP="00E2187E">
            <w:pPr>
              <w:spacing w:after="0" w:line="240" w:lineRule="auto"/>
              <w:rPr>
                <w:rFonts w:ascii="Tahoma" w:hAnsi="Tahoma" w:cs="Tahoma"/>
                <w:b/>
                <w:color w:val="0000CC"/>
                <w:sz w:val="18"/>
                <w:szCs w:val="18"/>
              </w:rPr>
            </w:pPr>
            <w:r>
              <w:rPr>
                <w:rFonts w:ascii="Tahoma" w:hAnsi="Tahoma" w:cs="Tahoma"/>
                <w:b/>
                <w:color w:val="0000CC"/>
                <w:sz w:val="18"/>
                <w:szCs w:val="18"/>
              </w:rPr>
              <w:t>Лот №3 – 4,5.</w:t>
            </w:r>
          </w:p>
          <w:p w14:paraId="02F70BF6" w14:textId="7A4A0798"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4DBE26D4" w:rsidR="00542B73" w:rsidRPr="00E2187E" w:rsidRDefault="00D447C6"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D447C6">
              <w:rPr>
                <w:rFonts w:ascii="Tahoma" w:hAnsi="Tahoma" w:cs="Tahoma"/>
                <w:sz w:val="18"/>
                <w:szCs w:val="18"/>
              </w:rPr>
              <w:t>Гарантийный срок составляет 2000 м\ч или 36 месяцев с даты подписания Акта ввода в эксплуатацию.</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D447C6" w:rsidRPr="00E2187E" w14:paraId="3F10DDB3" w14:textId="77777777" w:rsidTr="00D447C6">
        <w:trPr>
          <w:trHeight w:val="151"/>
        </w:trPr>
        <w:tc>
          <w:tcPr>
            <w:tcW w:w="585" w:type="dxa"/>
            <w:vMerge w:val="restart"/>
            <w:tcBorders>
              <w:top w:val="single" w:sz="4" w:space="0" w:color="auto"/>
              <w:left w:val="single" w:sz="4" w:space="0" w:color="auto"/>
              <w:right w:val="single" w:sz="4" w:space="0" w:color="auto"/>
            </w:tcBorders>
            <w:shd w:val="clear" w:color="auto" w:fill="auto"/>
            <w:noWrap/>
            <w:vAlign w:val="center"/>
          </w:tcPr>
          <w:p w14:paraId="19AFEB58" w14:textId="77777777" w:rsidR="00D447C6" w:rsidRPr="00E2187E" w:rsidRDefault="00D447C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vMerge w:val="restart"/>
            <w:tcBorders>
              <w:top w:val="single" w:sz="4" w:space="0" w:color="auto"/>
              <w:left w:val="nil"/>
              <w:right w:val="single" w:sz="4" w:space="0" w:color="auto"/>
            </w:tcBorders>
            <w:shd w:val="clear" w:color="auto" w:fill="auto"/>
            <w:vAlign w:val="center"/>
          </w:tcPr>
          <w:p w14:paraId="0CE44B24" w14:textId="77777777" w:rsidR="00D447C6" w:rsidRPr="00E2187E" w:rsidRDefault="00D447C6"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0BD926F5" w:rsidR="00D447C6" w:rsidRPr="00E2187E" w:rsidRDefault="00D447C6" w:rsidP="00BC2AF8">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B07F3C">
              <w:rPr>
                <w:rFonts w:ascii="Tahoma" w:eastAsia="Times New Roman" w:hAnsi="Tahoma" w:cs="Tahoma"/>
                <w:b/>
                <w:color w:val="FF0000"/>
                <w:sz w:val="18"/>
                <w:szCs w:val="18"/>
              </w:rPr>
              <w:t>36 288 147,00</w:t>
            </w:r>
            <w:r w:rsidRPr="00E2187E">
              <w:rPr>
                <w:rFonts w:ascii="Tahoma" w:eastAsia="Times New Roman" w:hAnsi="Tahoma" w:cs="Tahoma"/>
                <w:b/>
                <w:color w:val="FF0000"/>
                <w:sz w:val="18"/>
                <w:szCs w:val="18"/>
              </w:rPr>
              <w:t xml:space="preserve"> сом</w:t>
            </w:r>
          </w:p>
        </w:tc>
      </w:tr>
      <w:tr w:rsidR="00D447C6" w:rsidRPr="00E2187E" w14:paraId="2052C4E7" w14:textId="77777777" w:rsidTr="00D447C6">
        <w:trPr>
          <w:trHeight w:val="151"/>
        </w:trPr>
        <w:tc>
          <w:tcPr>
            <w:tcW w:w="585" w:type="dxa"/>
            <w:vMerge/>
            <w:tcBorders>
              <w:left w:val="single" w:sz="4" w:space="0" w:color="auto"/>
              <w:right w:val="single" w:sz="4" w:space="0" w:color="auto"/>
            </w:tcBorders>
            <w:shd w:val="clear" w:color="auto" w:fill="auto"/>
            <w:noWrap/>
            <w:vAlign w:val="center"/>
          </w:tcPr>
          <w:p w14:paraId="62BD4884" w14:textId="77777777" w:rsidR="00D447C6" w:rsidRPr="00E2187E" w:rsidRDefault="00D447C6" w:rsidP="00E2187E">
            <w:pPr>
              <w:spacing w:after="0" w:line="240" w:lineRule="auto"/>
              <w:jc w:val="center"/>
              <w:rPr>
                <w:rFonts w:ascii="Tahoma" w:hAnsi="Tahoma" w:cs="Tahoma"/>
                <w:color w:val="000000"/>
                <w:sz w:val="18"/>
                <w:szCs w:val="18"/>
              </w:rPr>
            </w:pPr>
          </w:p>
        </w:tc>
        <w:tc>
          <w:tcPr>
            <w:tcW w:w="4094" w:type="dxa"/>
            <w:vMerge/>
            <w:tcBorders>
              <w:left w:val="nil"/>
              <w:right w:val="single" w:sz="4" w:space="0" w:color="auto"/>
            </w:tcBorders>
            <w:shd w:val="clear" w:color="auto" w:fill="auto"/>
            <w:vAlign w:val="center"/>
          </w:tcPr>
          <w:p w14:paraId="1293E4C5" w14:textId="77777777" w:rsidR="00D447C6" w:rsidRPr="00E2187E" w:rsidRDefault="00D447C6" w:rsidP="00E2187E">
            <w:pPr>
              <w:spacing w:after="0" w:line="240" w:lineRule="auto"/>
              <w:jc w:val="both"/>
              <w:rPr>
                <w:rFonts w:ascii="Tahoma" w:eastAsia="Times New Roman" w:hAnsi="Tahoma" w:cs="Tahoma"/>
                <w:b/>
                <w:color w:val="FF0000"/>
                <w:sz w:val="18"/>
                <w:szCs w:val="18"/>
              </w:rPr>
            </w:pPr>
          </w:p>
        </w:tc>
        <w:tc>
          <w:tcPr>
            <w:tcW w:w="6095" w:type="dxa"/>
            <w:tcBorders>
              <w:top w:val="nil"/>
              <w:left w:val="nil"/>
              <w:bottom w:val="single" w:sz="4" w:space="0" w:color="auto"/>
              <w:right w:val="single" w:sz="4" w:space="0" w:color="auto"/>
            </w:tcBorders>
            <w:shd w:val="clear" w:color="auto" w:fill="auto"/>
            <w:vAlign w:val="center"/>
          </w:tcPr>
          <w:p w14:paraId="4EBC13DC" w14:textId="21AFB827" w:rsidR="00D447C6" w:rsidRPr="00E2187E" w:rsidRDefault="00D447C6" w:rsidP="00BC2AF8">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E2187E">
              <w:rPr>
                <w:rFonts w:ascii="Tahoma" w:eastAsia="Times New Roman" w:hAnsi="Tahoma" w:cs="Tahoma"/>
                <w:b/>
                <w:color w:val="FF0000"/>
                <w:sz w:val="18"/>
                <w:szCs w:val="18"/>
              </w:rPr>
              <w:t xml:space="preserve"> – </w:t>
            </w:r>
            <w:r w:rsidR="00B07F3C">
              <w:rPr>
                <w:rFonts w:ascii="Tahoma" w:eastAsia="Times New Roman" w:hAnsi="Tahoma" w:cs="Tahoma"/>
                <w:b/>
                <w:color w:val="FF0000"/>
                <w:sz w:val="18"/>
                <w:szCs w:val="18"/>
              </w:rPr>
              <w:t>12 831 168,00</w:t>
            </w:r>
            <w:r w:rsidRPr="00E2187E">
              <w:rPr>
                <w:rFonts w:ascii="Tahoma" w:eastAsia="Times New Roman" w:hAnsi="Tahoma" w:cs="Tahoma"/>
                <w:b/>
                <w:color w:val="FF0000"/>
                <w:sz w:val="18"/>
                <w:szCs w:val="18"/>
              </w:rPr>
              <w:t xml:space="preserve"> сом</w:t>
            </w:r>
          </w:p>
        </w:tc>
      </w:tr>
      <w:tr w:rsidR="00D447C6" w:rsidRPr="00E2187E" w14:paraId="2929F9EE" w14:textId="77777777" w:rsidTr="00D447C6">
        <w:trPr>
          <w:trHeight w:val="151"/>
        </w:trPr>
        <w:tc>
          <w:tcPr>
            <w:tcW w:w="585" w:type="dxa"/>
            <w:vMerge/>
            <w:tcBorders>
              <w:left w:val="single" w:sz="4" w:space="0" w:color="auto"/>
              <w:bottom w:val="single" w:sz="4" w:space="0" w:color="auto"/>
              <w:right w:val="single" w:sz="4" w:space="0" w:color="auto"/>
            </w:tcBorders>
            <w:shd w:val="clear" w:color="auto" w:fill="auto"/>
            <w:noWrap/>
            <w:vAlign w:val="center"/>
          </w:tcPr>
          <w:p w14:paraId="4024645D" w14:textId="77777777" w:rsidR="00D447C6" w:rsidRPr="00E2187E" w:rsidRDefault="00D447C6" w:rsidP="00E2187E">
            <w:pPr>
              <w:spacing w:after="0" w:line="240" w:lineRule="auto"/>
              <w:jc w:val="center"/>
              <w:rPr>
                <w:rFonts w:ascii="Tahoma" w:hAnsi="Tahoma" w:cs="Tahoma"/>
                <w:color w:val="000000"/>
                <w:sz w:val="18"/>
                <w:szCs w:val="18"/>
              </w:rPr>
            </w:pPr>
          </w:p>
        </w:tc>
        <w:tc>
          <w:tcPr>
            <w:tcW w:w="4094" w:type="dxa"/>
            <w:vMerge/>
            <w:tcBorders>
              <w:left w:val="nil"/>
              <w:bottom w:val="single" w:sz="4" w:space="0" w:color="auto"/>
              <w:right w:val="single" w:sz="4" w:space="0" w:color="auto"/>
            </w:tcBorders>
            <w:shd w:val="clear" w:color="auto" w:fill="auto"/>
            <w:vAlign w:val="center"/>
          </w:tcPr>
          <w:p w14:paraId="4F2B2B09" w14:textId="77777777" w:rsidR="00D447C6" w:rsidRPr="00E2187E" w:rsidRDefault="00D447C6" w:rsidP="00E2187E">
            <w:pPr>
              <w:spacing w:after="0" w:line="240" w:lineRule="auto"/>
              <w:jc w:val="both"/>
              <w:rPr>
                <w:rFonts w:ascii="Tahoma" w:eastAsia="Times New Roman" w:hAnsi="Tahoma" w:cs="Tahoma"/>
                <w:b/>
                <w:color w:val="FF0000"/>
                <w:sz w:val="18"/>
                <w:szCs w:val="18"/>
              </w:rPr>
            </w:pPr>
          </w:p>
        </w:tc>
        <w:tc>
          <w:tcPr>
            <w:tcW w:w="6095" w:type="dxa"/>
            <w:tcBorders>
              <w:top w:val="nil"/>
              <w:left w:val="nil"/>
              <w:bottom w:val="single" w:sz="4" w:space="0" w:color="auto"/>
              <w:right w:val="single" w:sz="4" w:space="0" w:color="auto"/>
            </w:tcBorders>
            <w:shd w:val="clear" w:color="auto" w:fill="auto"/>
            <w:vAlign w:val="center"/>
          </w:tcPr>
          <w:p w14:paraId="461EDDA6" w14:textId="78204E46" w:rsidR="00D447C6" w:rsidRPr="00E2187E" w:rsidRDefault="00D447C6" w:rsidP="00BC2AF8">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№3</w:t>
            </w:r>
            <w:r w:rsidRPr="00E2187E">
              <w:rPr>
                <w:rFonts w:ascii="Tahoma" w:eastAsia="Times New Roman" w:hAnsi="Tahoma" w:cs="Tahoma"/>
                <w:b/>
                <w:color w:val="FF0000"/>
                <w:sz w:val="18"/>
                <w:szCs w:val="18"/>
              </w:rPr>
              <w:t xml:space="preserve"> – </w:t>
            </w:r>
            <w:r w:rsidR="00B07F3C">
              <w:rPr>
                <w:rFonts w:ascii="Tahoma" w:eastAsia="Times New Roman" w:hAnsi="Tahoma" w:cs="Tahoma"/>
                <w:b/>
                <w:color w:val="FF0000"/>
                <w:sz w:val="18"/>
                <w:szCs w:val="18"/>
              </w:rPr>
              <w:t>1 699 366,00</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63E1907D" w14:textId="77777777" w:rsidR="0071755A" w:rsidRDefault="00D447C6" w:rsidP="00D447C6">
            <w:pPr>
              <w:pStyle w:val="af2"/>
              <w:rPr>
                <w:rFonts w:ascii="Tahoma" w:hAnsi="Tahoma" w:cs="Tahoma"/>
                <w:sz w:val="18"/>
                <w:szCs w:val="18"/>
              </w:rPr>
            </w:pPr>
            <w:r w:rsidRPr="00D447C6">
              <w:rPr>
                <w:rFonts w:ascii="Tahoma" w:hAnsi="Tahoma" w:cs="Tahoma"/>
                <w:sz w:val="18"/>
                <w:szCs w:val="18"/>
              </w:rPr>
              <w:t xml:space="preserve">Поставка аналогичных генераторных установок за последние 2 (два) года: </w:t>
            </w:r>
          </w:p>
          <w:p w14:paraId="457071AA" w14:textId="77777777" w:rsidR="0071755A" w:rsidRDefault="0071755A" w:rsidP="00D447C6">
            <w:pPr>
              <w:pStyle w:val="af2"/>
              <w:rPr>
                <w:rFonts w:ascii="Tahoma" w:hAnsi="Tahoma" w:cs="Tahoma"/>
                <w:sz w:val="18"/>
                <w:szCs w:val="18"/>
              </w:rPr>
            </w:pPr>
            <w:r>
              <w:rPr>
                <w:rFonts w:ascii="Tahoma" w:hAnsi="Tahoma" w:cs="Tahoma"/>
                <w:sz w:val="18"/>
                <w:szCs w:val="18"/>
              </w:rPr>
              <w:t>По лоту №1 – 15 000 000 сом;</w:t>
            </w:r>
          </w:p>
          <w:p w14:paraId="5BBD7145" w14:textId="77777777" w:rsidR="0071755A" w:rsidRDefault="0071755A" w:rsidP="00D447C6">
            <w:pPr>
              <w:pStyle w:val="af2"/>
              <w:rPr>
                <w:rFonts w:ascii="Tahoma" w:hAnsi="Tahoma" w:cs="Tahoma"/>
                <w:sz w:val="18"/>
                <w:szCs w:val="18"/>
              </w:rPr>
            </w:pPr>
            <w:r>
              <w:rPr>
                <w:rFonts w:ascii="Tahoma" w:hAnsi="Tahoma" w:cs="Tahoma"/>
                <w:sz w:val="18"/>
                <w:szCs w:val="18"/>
              </w:rPr>
              <w:t>По лоту №2 – 5 000 000 сом;</w:t>
            </w:r>
          </w:p>
          <w:p w14:paraId="1668B5A9" w14:textId="0C86DF3A" w:rsidR="00D447C6" w:rsidRDefault="0071755A" w:rsidP="00D447C6">
            <w:pPr>
              <w:pStyle w:val="af2"/>
              <w:rPr>
                <w:rFonts w:ascii="Tahoma" w:hAnsi="Tahoma" w:cs="Tahoma"/>
                <w:sz w:val="18"/>
                <w:szCs w:val="18"/>
              </w:rPr>
            </w:pPr>
            <w:r>
              <w:rPr>
                <w:rFonts w:ascii="Tahoma" w:hAnsi="Tahoma" w:cs="Tahoma"/>
                <w:sz w:val="18"/>
                <w:szCs w:val="18"/>
              </w:rPr>
              <w:t>По лоту №3 – 1 000 000 сом.</w:t>
            </w:r>
            <w:r w:rsidR="00D447C6" w:rsidRPr="00D447C6">
              <w:rPr>
                <w:rFonts w:ascii="Tahoma" w:hAnsi="Tahoma" w:cs="Tahoma"/>
                <w:sz w:val="18"/>
                <w:szCs w:val="18"/>
              </w:rPr>
              <w:t xml:space="preserve"> </w:t>
            </w:r>
          </w:p>
          <w:p w14:paraId="53051D7D" w14:textId="4A0DC1E0" w:rsidR="00542B73" w:rsidRPr="00E2187E" w:rsidRDefault="00D447C6" w:rsidP="00D447C6">
            <w:pPr>
              <w:spacing w:after="0" w:line="240" w:lineRule="auto"/>
              <w:jc w:val="both"/>
              <w:rPr>
                <w:rFonts w:ascii="Tahoma" w:hAnsi="Tahoma" w:cs="Tahoma"/>
                <w:iCs/>
                <w:sz w:val="18"/>
                <w:szCs w:val="18"/>
              </w:rPr>
            </w:pPr>
            <w:r w:rsidRPr="00D447C6">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FD519B" w:rsidRPr="00714AB6" w14:paraId="72336C1F" w14:textId="77777777" w:rsidTr="000171FA">
        <w:trPr>
          <w:trHeight w:val="196"/>
          <w:jc w:val="center"/>
        </w:trPr>
        <w:tc>
          <w:tcPr>
            <w:tcW w:w="5000" w:type="pct"/>
            <w:gridSpan w:val="4"/>
            <w:shd w:val="clear" w:color="auto" w:fill="D9D9D9"/>
            <w:vAlign w:val="center"/>
          </w:tcPr>
          <w:p w14:paraId="366C422C" w14:textId="77777777" w:rsidR="00FD519B" w:rsidRPr="00714AB6" w:rsidRDefault="00FD519B" w:rsidP="00827765">
            <w:pPr>
              <w:pStyle w:val="af2"/>
              <w:jc w:val="center"/>
              <w:rPr>
                <w:rFonts w:ascii="Tahoma" w:hAnsi="Tahoma" w:cs="Tahoma"/>
                <w:b/>
                <w:sz w:val="18"/>
                <w:szCs w:val="18"/>
              </w:rPr>
            </w:pPr>
            <w:r w:rsidRPr="00714AB6">
              <w:rPr>
                <w:rFonts w:ascii="Tahoma" w:hAnsi="Tahoma" w:cs="Tahoma"/>
                <w:b/>
                <w:sz w:val="18"/>
                <w:szCs w:val="18"/>
              </w:rPr>
              <w:t>3.Существенные требования/технические спецификации</w:t>
            </w:r>
          </w:p>
        </w:tc>
      </w:tr>
      <w:tr w:rsidR="00FD519B" w:rsidRPr="00714AB6" w14:paraId="4155A441" w14:textId="77777777" w:rsidTr="000171FA">
        <w:trPr>
          <w:trHeight w:val="201"/>
          <w:jc w:val="center"/>
        </w:trPr>
        <w:tc>
          <w:tcPr>
            <w:tcW w:w="5000" w:type="pct"/>
            <w:gridSpan w:val="4"/>
            <w:shd w:val="clear" w:color="auto" w:fill="E2EFD9" w:themeFill="accent6" w:themeFillTint="33"/>
            <w:vAlign w:val="center"/>
          </w:tcPr>
          <w:p w14:paraId="39C7CECF" w14:textId="1882A22F" w:rsidR="00FD519B" w:rsidRPr="00714AB6" w:rsidRDefault="00FD519B" w:rsidP="00FD0F5A">
            <w:pPr>
              <w:pStyle w:val="af2"/>
              <w:jc w:val="center"/>
              <w:rPr>
                <w:rFonts w:ascii="Tahoma" w:eastAsia="Calibri" w:hAnsi="Tahoma" w:cs="Tahoma"/>
                <w:b/>
                <w:sz w:val="18"/>
                <w:szCs w:val="18"/>
              </w:rPr>
            </w:pPr>
            <w:r w:rsidRPr="00714AB6">
              <w:rPr>
                <w:rFonts w:ascii="Tahoma" w:hAnsi="Tahoma" w:cs="Tahoma"/>
                <w:b/>
                <w:bCs/>
                <w:color w:val="000000"/>
                <w:sz w:val="18"/>
                <w:szCs w:val="18"/>
              </w:rPr>
              <w:t>Лот №1</w:t>
            </w:r>
            <w:r w:rsidR="00213D76" w:rsidRPr="00714AB6">
              <w:rPr>
                <w:rFonts w:ascii="Tahoma" w:hAnsi="Tahoma" w:cs="Tahoma"/>
                <w:b/>
                <w:bCs/>
                <w:color w:val="000000"/>
                <w:sz w:val="18"/>
                <w:szCs w:val="18"/>
              </w:rPr>
              <w:t xml:space="preserve"> </w:t>
            </w:r>
            <w:r w:rsidR="00827765" w:rsidRPr="00714AB6">
              <w:rPr>
                <w:rFonts w:ascii="Tahoma" w:hAnsi="Tahoma" w:cs="Tahoma"/>
                <w:b/>
                <w:bCs/>
                <w:color w:val="000000"/>
                <w:sz w:val="18"/>
                <w:szCs w:val="18"/>
              </w:rPr>
              <w:t>–</w:t>
            </w:r>
            <w:r w:rsidRPr="00714AB6">
              <w:rPr>
                <w:rFonts w:ascii="Tahoma" w:hAnsi="Tahoma" w:cs="Tahoma"/>
                <w:b/>
                <w:bCs/>
                <w:color w:val="000000"/>
                <w:sz w:val="18"/>
                <w:szCs w:val="18"/>
              </w:rPr>
              <w:t xml:space="preserve"> </w:t>
            </w:r>
            <w:r w:rsidR="00FD0F5A" w:rsidRPr="00714AB6">
              <w:rPr>
                <w:rFonts w:ascii="Tahoma" w:hAnsi="Tahoma" w:cs="Tahoma"/>
                <w:b/>
                <w:bCs/>
                <w:color w:val="000000"/>
                <w:sz w:val="18"/>
                <w:szCs w:val="18"/>
              </w:rPr>
              <w:t>Дизельные</w:t>
            </w:r>
            <w:r w:rsidR="0016431F" w:rsidRPr="00714AB6">
              <w:rPr>
                <w:rFonts w:ascii="Tahoma" w:hAnsi="Tahoma" w:cs="Tahoma"/>
                <w:b/>
                <w:sz w:val="18"/>
                <w:szCs w:val="18"/>
              </w:rPr>
              <w:t xml:space="preserve"> генераторные установки </w:t>
            </w:r>
            <w:r w:rsidR="00714AB6" w:rsidRPr="00714AB6">
              <w:rPr>
                <w:rFonts w:ascii="Tahoma" w:hAnsi="Tahoma" w:cs="Tahoma"/>
                <w:b/>
                <w:sz w:val="18"/>
                <w:szCs w:val="18"/>
              </w:rPr>
              <w:t xml:space="preserve">шумо – пылезащитном кожухе </w:t>
            </w:r>
            <w:r w:rsidR="0016431F" w:rsidRPr="00714AB6">
              <w:rPr>
                <w:rFonts w:ascii="Tahoma" w:hAnsi="Tahoma" w:cs="Tahoma"/>
                <w:b/>
                <w:sz w:val="18"/>
                <w:szCs w:val="18"/>
              </w:rPr>
              <w:t>– 1</w:t>
            </w:r>
            <w:r w:rsidR="00FD0F5A" w:rsidRPr="00714AB6">
              <w:rPr>
                <w:rFonts w:ascii="Tahoma" w:hAnsi="Tahoma" w:cs="Tahoma"/>
                <w:b/>
                <w:sz w:val="18"/>
                <w:szCs w:val="18"/>
              </w:rPr>
              <w:t>5</w:t>
            </w:r>
            <w:r w:rsidR="0016431F" w:rsidRPr="00714AB6">
              <w:rPr>
                <w:rFonts w:ascii="Tahoma" w:hAnsi="Tahoma" w:cs="Tahoma"/>
                <w:b/>
                <w:sz w:val="18"/>
                <w:szCs w:val="18"/>
              </w:rPr>
              <w:t xml:space="preserve"> кВА</w:t>
            </w:r>
          </w:p>
        </w:tc>
      </w:tr>
      <w:tr w:rsidR="0016431F" w:rsidRPr="00714AB6" w14:paraId="3CA7AF35" w14:textId="77777777" w:rsidTr="000171FA">
        <w:trPr>
          <w:trHeight w:val="235"/>
          <w:jc w:val="center"/>
        </w:trPr>
        <w:tc>
          <w:tcPr>
            <w:tcW w:w="254" w:type="pct"/>
            <w:vAlign w:val="center"/>
          </w:tcPr>
          <w:p w14:paraId="0D8B2F47" w14:textId="77777777" w:rsidR="0016431F" w:rsidRPr="00714AB6" w:rsidRDefault="0016431F" w:rsidP="00827765">
            <w:pPr>
              <w:spacing w:after="0" w:line="240" w:lineRule="auto"/>
              <w:rPr>
                <w:rFonts w:ascii="Tahoma" w:eastAsia="Calibri" w:hAnsi="Tahoma" w:cs="Tahoma"/>
                <w:b/>
                <w:sz w:val="18"/>
                <w:szCs w:val="18"/>
              </w:rPr>
            </w:pPr>
            <w:r w:rsidRPr="00714AB6">
              <w:rPr>
                <w:rFonts w:ascii="Tahoma" w:eastAsia="Calibri" w:hAnsi="Tahoma" w:cs="Tahoma"/>
                <w:b/>
                <w:sz w:val="18"/>
                <w:szCs w:val="18"/>
              </w:rPr>
              <w:t>№</w:t>
            </w:r>
          </w:p>
        </w:tc>
        <w:tc>
          <w:tcPr>
            <w:tcW w:w="4219" w:type="pct"/>
            <w:gridSpan w:val="2"/>
            <w:vAlign w:val="center"/>
          </w:tcPr>
          <w:p w14:paraId="2FA16C38" w14:textId="77777777" w:rsidR="0016431F" w:rsidRPr="00714AB6" w:rsidRDefault="0016431F" w:rsidP="0016431F">
            <w:pPr>
              <w:spacing w:after="0" w:line="240" w:lineRule="auto"/>
              <w:jc w:val="center"/>
              <w:rPr>
                <w:rFonts w:ascii="Tahoma" w:eastAsia="Calibri" w:hAnsi="Tahoma" w:cs="Tahoma"/>
                <w:b/>
                <w:sz w:val="18"/>
                <w:szCs w:val="18"/>
              </w:rPr>
            </w:pPr>
            <w:r w:rsidRPr="00714AB6">
              <w:rPr>
                <w:rFonts w:ascii="Tahoma" w:eastAsia="Calibri" w:hAnsi="Tahoma" w:cs="Tahoma"/>
                <w:b/>
                <w:sz w:val="18"/>
                <w:szCs w:val="18"/>
              </w:rPr>
              <w:t>Подробное описание товара</w:t>
            </w:r>
          </w:p>
        </w:tc>
        <w:tc>
          <w:tcPr>
            <w:tcW w:w="527" w:type="pct"/>
            <w:noWrap/>
            <w:vAlign w:val="center"/>
          </w:tcPr>
          <w:p w14:paraId="5EC16760" w14:textId="77777777" w:rsidR="0016431F" w:rsidRPr="00714AB6" w:rsidRDefault="0016431F" w:rsidP="00827765">
            <w:pPr>
              <w:spacing w:after="0" w:line="240" w:lineRule="auto"/>
              <w:jc w:val="center"/>
              <w:rPr>
                <w:rFonts w:ascii="Tahoma" w:eastAsia="Calibri" w:hAnsi="Tahoma" w:cs="Tahoma"/>
                <w:b/>
                <w:sz w:val="18"/>
                <w:szCs w:val="18"/>
              </w:rPr>
            </w:pPr>
            <w:r w:rsidRPr="00714AB6">
              <w:rPr>
                <w:rFonts w:ascii="Tahoma" w:eastAsia="Calibri" w:hAnsi="Tahoma" w:cs="Tahoma"/>
                <w:b/>
                <w:sz w:val="18"/>
                <w:szCs w:val="18"/>
              </w:rPr>
              <w:t>Кол-во,</w:t>
            </w:r>
          </w:p>
        </w:tc>
      </w:tr>
      <w:tr w:rsidR="00714AB6" w:rsidRPr="00714AB6" w14:paraId="6110C011" w14:textId="77777777" w:rsidTr="000171FA">
        <w:trPr>
          <w:trHeight w:val="227"/>
          <w:jc w:val="center"/>
        </w:trPr>
        <w:tc>
          <w:tcPr>
            <w:tcW w:w="254" w:type="pct"/>
            <w:vAlign w:val="center"/>
          </w:tcPr>
          <w:p w14:paraId="07F95C39"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w:t>
            </w:r>
          </w:p>
        </w:tc>
        <w:tc>
          <w:tcPr>
            <w:tcW w:w="2208" w:type="pct"/>
            <w:vAlign w:val="center"/>
          </w:tcPr>
          <w:p w14:paraId="0453B3A1" w14:textId="4FB2889F" w:rsidR="00714AB6" w:rsidRPr="00714AB6" w:rsidRDefault="00714AB6" w:rsidP="00714AB6">
            <w:pPr>
              <w:spacing w:after="0" w:line="240" w:lineRule="auto"/>
              <w:ind w:left="50"/>
              <w:rPr>
                <w:rFonts w:ascii="Tahoma" w:eastAsia="Calibri" w:hAnsi="Tahoma" w:cs="Tahoma"/>
                <w:sz w:val="18"/>
                <w:szCs w:val="18"/>
              </w:rPr>
            </w:pPr>
            <w:r w:rsidRPr="00714AB6">
              <w:rPr>
                <w:rFonts w:ascii="Tahoma" w:hAnsi="Tahoma" w:cs="Tahoma"/>
                <w:color w:val="000000"/>
                <w:sz w:val="18"/>
                <w:szCs w:val="18"/>
              </w:rPr>
              <w:t>Топливо</w:t>
            </w:r>
          </w:p>
        </w:tc>
        <w:tc>
          <w:tcPr>
            <w:tcW w:w="2011" w:type="pct"/>
            <w:vAlign w:val="center"/>
          </w:tcPr>
          <w:p w14:paraId="1A1ECE74" w14:textId="0F30124F" w:rsidR="00714AB6" w:rsidRPr="00714AB6" w:rsidRDefault="00714AB6" w:rsidP="00714AB6">
            <w:pPr>
              <w:spacing w:after="0" w:line="240" w:lineRule="auto"/>
              <w:ind w:left="50"/>
              <w:rPr>
                <w:rFonts w:ascii="Tahoma" w:eastAsia="Calibri" w:hAnsi="Tahoma" w:cs="Tahoma"/>
                <w:sz w:val="18"/>
                <w:szCs w:val="18"/>
              </w:rPr>
            </w:pPr>
            <w:r w:rsidRPr="00714AB6">
              <w:rPr>
                <w:rFonts w:ascii="Tahoma" w:hAnsi="Tahoma" w:cs="Tahoma"/>
                <w:color w:val="000000"/>
                <w:sz w:val="18"/>
                <w:szCs w:val="18"/>
              </w:rPr>
              <w:t>Дизельное</w:t>
            </w:r>
          </w:p>
        </w:tc>
        <w:tc>
          <w:tcPr>
            <w:tcW w:w="527" w:type="pct"/>
            <w:vMerge w:val="restart"/>
            <w:noWrap/>
            <w:vAlign w:val="center"/>
          </w:tcPr>
          <w:p w14:paraId="2AE2FD00" w14:textId="1F1C4ACB" w:rsidR="00714AB6" w:rsidRPr="00714AB6" w:rsidRDefault="00714AB6" w:rsidP="00714AB6">
            <w:pPr>
              <w:spacing w:after="0" w:line="240" w:lineRule="auto"/>
              <w:jc w:val="center"/>
              <w:rPr>
                <w:rFonts w:ascii="Tahoma" w:eastAsia="Calibri" w:hAnsi="Tahoma" w:cs="Tahoma"/>
                <w:sz w:val="18"/>
                <w:szCs w:val="18"/>
              </w:rPr>
            </w:pPr>
            <w:r w:rsidRPr="00714AB6">
              <w:rPr>
                <w:rFonts w:ascii="Tahoma" w:eastAsia="Calibri" w:hAnsi="Tahoma" w:cs="Tahoma"/>
                <w:sz w:val="18"/>
                <w:szCs w:val="18"/>
              </w:rPr>
              <w:t>42 шт.</w:t>
            </w:r>
          </w:p>
        </w:tc>
      </w:tr>
      <w:tr w:rsidR="00714AB6" w:rsidRPr="00714AB6" w14:paraId="17508E83" w14:textId="77777777" w:rsidTr="000171FA">
        <w:trPr>
          <w:trHeight w:val="227"/>
          <w:jc w:val="center"/>
        </w:trPr>
        <w:tc>
          <w:tcPr>
            <w:tcW w:w="254" w:type="pct"/>
            <w:vAlign w:val="center"/>
          </w:tcPr>
          <w:p w14:paraId="5AA52890"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w:t>
            </w:r>
          </w:p>
        </w:tc>
        <w:tc>
          <w:tcPr>
            <w:tcW w:w="2208" w:type="pct"/>
            <w:vAlign w:val="center"/>
          </w:tcPr>
          <w:p w14:paraId="0D11F4BB" w14:textId="423B0C4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Частота вращения</w:t>
            </w:r>
          </w:p>
        </w:tc>
        <w:tc>
          <w:tcPr>
            <w:tcW w:w="2011" w:type="pct"/>
            <w:vAlign w:val="center"/>
          </w:tcPr>
          <w:p w14:paraId="04E66A4D" w14:textId="6E540199"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1500 об\мин</w:t>
            </w:r>
          </w:p>
        </w:tc>
        <w:tc>
          <w:tcPr>
            <w:tcW w:w="527" w:type="pct"/>
            <w:vMerge/>
            <w:noWrap/>
            <w:vAlign w:val="center"/>
          </w:tcPr>
          <w:p w14:paraId="1688C093"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BB72C89" w14:textId="77777777" w:rsidTr="000171FA">
        <w:trPr>
          <w:trHeight w:val="227"/>
          <w:jc w:val="center"/>
        </w:trPr>
        <w:tc>
          <w:tcPr>
            <w:tcW w:w="254" w:type="pct"/>
            <w:vAlign w:val="center"/>
          </w:tcPr>
          <w:p w14:paraId="0877F988"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3</w:t>
            </w:r>
          </w:p>
        </w:tc>
        <w:tc>
          <w:tcPr>
            <w:tcW w:w="2208" w:type="pct"/>
            <w:vAlign w:val="center"/>
          </w:tcPr>
          <w:p w14:paraId="7DAC83E2" w14:textId="27CE2EB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Охлаждение (двигатель/генератор)</w:t>
            </w:r>
          </w:p>
        </w:tc>
        <w:tc>
          <w:tcPr>
            <w:tcW w:w="2011" w:type="pct"/>
            <w:vAlign w:val="center"/>
          </w:tcPr>
          <w:p w14:paraId="5E4C7F1E" w14:textId="2BE1E33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Жидкостное /воздушное</w:t>
            </w:r>
          </w:p>
        </w:tc>
        <w:tc>
          <w:tcPr>
            <w:tcW w:w="527" w:type="pct"/>
            <w:vMerge/>
            <w:noWrap/>
            <w:vAlign w:val="center"/>
          </w:tcPr>
          <w:p w14:paraId="37B59237"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329ABBFD" w14:textId="77777777" w:rsidTr="000171FA">
        <w:trPr>
          <w:trHeight w:val="227"/>
          <w:jc w:val="center"/>
        </w:trPr>
        <w:tc>
          <w:tcPr>
            <w:tcW w:w="254" w:type="pct"/>
            <w:vAlign w:val="center"/>
          </w:tcPr>
          <w:p w14:paraId="4D345478"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4</w:t>
            </w:r>
          </w:p>
        </w:tc>
        <w:tc>
          <w:tcPr>
            <w:tcW w:w="2208" w:type="pct"/>
            <w:vAlign w:val="center"/>
          </w:tcPr>
          <w:p w14:paraId="6B994B1E" w14:textId="13D58CB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Двигатель </w:t>
            </w:r>
          </w:p>
        </w:tc>
        <w:tc>
          <w:tcPr>
            <w:tcW w:w="2011" w:type="pct"/>
            <w:vAlign w:val="center"/>
          </w:tcPr>
          <w:p w14:paraId="02833D7E" w14:textId="77777777" w:rsidR="00714AB6" w:rsidRPr="00714AB6" w:rsidRDefault="00714AB6" w:rsidP="00714AB6">
            <w:pPr>
              <w:autoSpaceDE w:val="0"/>
              <w:autoSpaceDN w:val="0"/>
              <w:adjustRightInd w:val="0"/>
              <w:spacing w:after="0" w:line="240" w:lineRule="auto"/>
              <w:rPr>
                <w:rFonts w:ascii="Tahoma" w:hAnsi="Tahoma" w:cs="Tahoma"/>
                <w:b/>
                <w:bCs/>
                <w:color w:val="000000"/>
                <w:sz w:val="18"/>
                <w:szCs w:val="18"/>
              </w:rPr>
            </w:pPr>
            <w:r w:rsidRPr="00714AB6">
              <w:rPr>
                <w:rFonts w:ascii="Tahoma" w:hAnsi="Tahoma" w:cs="Tahoma"/>
                <w:b/>
                <w:bCs/>
                <w:color w:val="000000"/>
                <w:sz w:val="18"/>
                <w:szCs w:val="18"/>
              </w:rPr>
              <w:t>Указать модель:</w:t>
            </w:r>
          </w:p>
          <w:p w14:paraId="72E3C1B2" w14:textId="7FDAC06B" w:rsidR="00714AB6" w:rsidRPr="00714AB6" w:rsidRDefault="00714AB6" w:rsidP="00714AB6">
            <w:pPr>
              <w:autoSpaceDE w:val="0"/>
              <w:autoSpaceDN w:val="0"/>
              <w:adjustRightInd w:val="0"/>
              <w:spacing w:after="0" w:line="240" w:lineRule="auto"/>
              <w:rPr>
                <w:rFonts w:ascii="Tahoma" w:eastAsiaTheme="minorHAnsi" w:hAnsi="Tahoma" w:cs="Tahoma"/>
                <w:b/>
                <w:bCs/>
                <w:color w:val="000000"/>
                <w:sz w:val="18"/>
                <w:szCs w:val="18"/>
              </w:rPr>
            </w:pPr>
            <w:r w:rsidRPr="00714AB6">
              <w:rPr>
                <w:rFonts w:ascii="Tahoma" w:hAnsi="Tahoma" w:cs="Tahoma"/>
                <w:bCs/>
                <w:color w:val="FF0000"/>
                <w:sz w:val="18"/>
                <w:szCs w:val="18"/>
                <w:lang w:val="en-US"/>
              </w:rPr>
              <w:t>PERKINS</w:t>
            </w:r>
            <w:r w:rsidRPr="00714AB6">
              <w:rPr>
                <w:rFonts w:ascii="Tahoma" w:hAnsi="Tahoma" w:cs="Tahoma"/>
                <w:bCs/>
                <w:color w:val="FF0000"/>
                <w:sz w:val="18"/>
                <w:szCs w:val="18"/>
              </w:rPr>
              <w:t xml:space="preserve"> либо </w:t>
            </w:r>
            <w:r w:rsidRPr="00714AB6">
              <w:rPr>
                <w:rFonts w:ascii="Tahoma" w:hAnsi="Tahoma" w:cs="Tahoma"/>
                <w:bCs/>
                <w:color w:val="FF0000"/>
                <w:sz w:val="18"/>
                <w:szCs w:val="18"/>
                <w:lang w:val="en-US"/>
              </w:rPr>
              <w:t>MITSUBISHI</w:t>
            </w:r>
            <w:r w:rsidRPr="00714AB6">
              <w:rPr>
                <w:rFonts w:ascii="Tahoma" w:hAnsi="Tahoma" w:cs="Tahoma"/>
                <w:bCs/>
                <w:color w:val="FF0000"/>
                <w:sz w:val="18"/>
                <w:szCs w:val="18"/>
              </w:rPr>
              <w:t xml:space="preserve"> либо </w:t>
            </w:r>
            <w:r w:rsidRPr="00714AB6">
              <w:rPr>
                <w:rFonts w:ascii="Tahoma" w:hAnsi="Tahoma" w:cs="Tahoma"/>
                <w:bCs/>
                <w:color w:val="FF0000"/>
                <w:sz w:val="18"/>
                <w:szCs w:val="18"/>
                <w:lang w:val="en-US"/>
              </w:rPr>
              <w:t>KOHLER</w:t>
            </w:r>
            <w:r w:rsidRPr="00714AB6">
              <w:rPr>
                <w:rFonts w:ascii="Tahoma" w:hAnsi="Tahoma" w:cs="Tahoma"/>
                <w:bCs/>
                <w:color w:val="FF0000"/>
                <w:sz w:val="18"/>
                <w:szCs w:val="18"/>
              </w:rPr>
              <w:t xml:space="preserve"> </w:t>
            </w:r>
          </w:p>
        </w:tc>
        <w:tc>
          <w:tcPr>
            <w:tcW w:w="527" w:type="pct"/>
            <w:vMerge/>
            <w:noWrap/>
            <w:vAlign w:val="center"/>
          </w:tcPr>
          <w:p w14:paraId="268AB6FC" w14:textId="77777777" w:rsidR="00714AB6" w:rsidRPr="00714AB6" w:rsidRDefault="00714AB6" w:rsidP="00714AB6">
            <w:pPr>
              <w:spacing w:after="0" w:line="240" w:lineRule="auto"/>
              <w:jc w:val="center"/>
              <w:rPr>
                <w:rFonts w:ascii="Tahoma" w:hAnsi="Tahoma" w:cs="Tahoma"/>
                <w:sz w:val="18"/>
                <w:szCs w:val="18"/>
              </w:rPr>
            </w:pPr>
          </w:p>
        </w:tc>
      </w:tr>
      <w:tr w:rsidR="00714AB6" w:rsidRPr="008B7380" w14:paraId="09FD84AC" w14:textId="77777777" w:rsidTr="000171FA">
        <w:trPr>
          <w:trHeight w:val="227"/>
          <w:jc w:val="center"/>
        </w:trPr>
        <w:tc>
          <w:tcPr>
            <w:tcW w:w="254" w:type="pct"/>
            <w:vAlign w:val="center"/>
          </w:tcPr>
          <w:p w14:paraId="752A9599"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lastRenderedPageBreak/>
              <w:t>5</w:t>
            </w:r>
          </w:p>
        </w:tc>
        <w:tc>
          <w:tcPr>
            <w:tcW w:w="2208" w:type="pct"/>
            <w:vAlign w:val="center"/>
          </w:tcPr>
          <w:p w14:paraId="7DBA13BA" w14:textId="0614CB2D"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Альтернатор (1 ф ., cos =</w:t>
            </w:r>
            <w:r w:rsidRPr="00714AB6">
              <w:rPr>
                <w:rFonts w:ascii="Tahoma" w:hAnsi="Tahoma" w:cs="Tahoma"/>
                <w:sz w:val="18"/>
                <w:szCs w:val="18"/>
                <w:lang w:val="de-DE"/>
              </w:rPr>
              <w:t xml:space="preserve"> 0.</w:t>
            </w:r>
            <w:r w:rsidRPr="00714AB6">
              <w:rPr>
                <w:rFonts w:ascii="Tahoma" w:hAnsi="Tahoma" w:cs="Tahoma"/>
                <w:sz w:val="18"/>
                <w:szCs w:val="18"/>
              </w:rPr>
              <w:t>8-1.0 ) 230В, не менее 68А при 48</w:t>
            </w:r>
            <w:r w:rsidRPr="00714AB6">
              <w:rPr>
                <w:rFonts w:ascii="Tahoma" w:hAnsi="Tahoma" w:cs="Tahoma"/>
                <w:sz w:val="18"/>
                <w:szCs w:val="18"/>
                <w:lang w:val="de-DE"/>
              </w:rPr>
              <w:t xml:space="preserve">°C, </w:t>
            </w:r>
            <w:r w:rsidRPr="00714AB6">
              <w:rPr>
                <w:rFonts w:ascii="Tahoma" w:hAnsi="Tahoma" w:cs="Tahoma"/>
                <w:sz w:val="18"/>
                <w:szCs w:val="18"/>
              </w:rPr>
              <w:t xml:space="preserve">класс зашиты </w:t>
            </w:r>
            <w:r w:rsidRPr="00714AB6">
              <w:rPr>
                <w:rFonts w:ascii="Tahoma" w:hAnsi="Tahoma" w:cs="Tahoma"/>
                <w:sz w:val="18"/>
                <w:szCs w:val="18"/>
                <w:lang w:val="de-DE"/>
              </w:rPr>
              <w:t>H</w:t>
            </w:r>
          </w:p>
        </w:tc>
        <w:tc>
          <w:tcPr>
            <w:tcW w:w="2011" w:type="pct"/>
            <w:vAlign w:val="center"/>
          </w:tcPr>
          <w:p w14:paraId="66C342F4" w14:textId="77777777" w:rsidR="00714AB6" w:rsidRPr="00714AB6" w:rsidRDefault="00714AB6" w:rsidP="00714AB6">
            <w:pPr>
              <w:autoSpaceDE w:val="0"/>
              <w:autoSpaceDN w:val="0"/>
              <w:adjustRightInd w:val="0"/>
              <w:spacing w:after="0" w:line="240" w:lineRule="auto"/>
              <w:rPr>
                <w:rFonts w:ascii="Tahoma" w:hAnsi="Tahoma" w:cs="Tahoma"/>
                <w:b/>
                <w:bCs/>
                <w:color w:val="000000"/>
                <w:sz w:val="18"/>
                <w:szCs w:val="18"/>
                <w:lang w:val="de-DE"/>
              </w:rPr>
            </w:pPr>
            <w:r w:rsidRPr="00714AB6">
              <w:rPr>
                <w:rFonts w:ascii="Tahoma" w:hAnsi="Tahoma" w:cs="Tahoma"/>
                <w:b/>
                <w:bCs/>
                <w:color w:val="000000"/>
                <w:sz w:val="18"/>
                <w:szCs w:val="18"/>
                <w:lang w:val="de-DE"/>
              </w:rPr>
              <w:t xml:space="preserve"> </w:t>
            </w:r>
            <w:r w:rsidRPr="00714AB6">
              <w:rPr>
                <w:rFonts w:ascii="Tahoma" w:hAnsi="Tahoma" w:cs="Tahoma"/>
                <w:b/>
                <w:bCs/>
                <w:color w:val="000000"/>
                <w:sz w:val="18"/>
                <w:szCs w:val="18"/>
              </w:rPr>
              <w:t>Указать</w:t>
            </w:r>
            <w:r w:rsidRPr="00714AB6">
              <w:rPr>
                <w:rFonts w:ascii="Tahoma" w:hAnsi="Tahoma" w:cs="Tahoma"/>
                <w:b/>
                <w:bCs/>
                <w:color w:val="000000"/>
                <w:sz w:val="18"/>
                <w:szCs w:val="18"/>
                <w:lang w:val="de-DE"/>
              </w:rPr>
              <w:t xml:space="preserve"> </w:t>
            </w:r>
            <w:r w:rsidRPr="00714AB6">
              <w:rPr>
                <w:rFonts w:ascii="Tahoma" w:hAnsi="Tahoma" w:cs="Tahoma"/>
                <w:b/>
                <w:bCs/>
                <w:color w:val="000000"/>
                <w:sz w:val="18"/>
                <w:szCs w:val="18"/>
              </w:rPr>
              <w:t>модель</w:t>
            </w:r>
            <w:r w:rsidRPr="00714AB6">
              <w:rPr>
                <w:rFonts w:ascii="Tahoma" w:hAnsi="Tahoma" w:cs="Tahoma"/>
                <w:b/>
                <w:bCs/>
                <w:color w:val="000000"/>
                <w:sz w:val="18"/>
                <w:szCs w:val="18"/>
                <w:lang w:val="de-DE"/>
              </w:rPr>
              <w:t>:</w:t>
            </w:r>
          </w:p>
          <w:p w14:paraId="6693BE3B" w14:textId="6BEC8106" w:rsidR="00714AB6" w:rsidRPr="00714AB6" w:rsidRDefault="00714AB6" w:rsidP="00714AB6">
            <w:pPr>
              <w:autoSpaceDE w:val="0"/>
              <w:autoSpaceDN w:val="0"/>
              <w:adjustRightInd w:val="0"/>
              <w:spacing w:after="0" w:line="240" w:lineRule="auto"/>
              <w:rPr>
                <w:rFonts w:ascii="Tahoma" w:eastAsiaTheme="minorHAnsi" w:hAnsi="Tahoma" w:cs="Tahoma"/>
                <w:b/>
                <w:bCs/>
                <w:color w:val="000000"/>
                <w:sz w:val="18"/>
                <w:szCs w:val="18"/>
                <w:lang w:val="de-DE"/>
              </w:rPr>
            </w:pPr>
            <w:r w:rsidRPr="00714AB6">
              <w:rPr>
                <w:rFonts w:ascii="Tahoma" w:hAnsi="Tahoma" w:cs="Tahoma"/>
                <w:bCs/>
                <w:color w:val="FF0000"/>
                <w:sz w:val="18"/>
                <w:szCs w:val="18"/>
                <w:lang w:val="de-DE"/>
              </w:rPr>
              <w:t xml:space="preserve">Mecc Alte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LINZ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Leroy Somer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Marelli </w:t>
            </w:r>
            <w:r w:rsidRPr="00714AB6">
              <w:rPr>
                <w:rFonts w:ascii="Tahoma" w:hAnsi="Tahoma" w:cs="Tahoma"/>
                <w:bCs/>
                <w:color w:val="FF0000"/>
                <w:sz w:val="18"/>
                <w:szCs w:val="18"/>
              </w:rPr>
              <w:t>либо</w:t>
            </w:r>
            <w:r w:rsidRPr="00714AB6">
              <w:rPr>
                <w:rFonts w:ascii="Tahoma" w:hAnsi="Tahoma" w:cs="Tahoma"/>
                <w:bCs/>
                <w:color w:val="FF0000"/>
                <w:sz w:val="18"/>
                <w:szCs w:val="18"/>
                <w:lang w:val="de-DE"/>
              </w:rPr>
              <w:t xml:space="preserve"> Stamford</w:t>
            </w:r>
          </w:p>
        </w:tc>
        <w:tc>
          <w:tcPr>
            <w:tcW w:w="527" w:type="pct"/>
            <w:vMerge/>
            <w:noWrap/>
            <w:vAlign w:val="center"/>
          </w:tcPr>
          <w:p w14:paraId="4CF5BA6B" w14:textId="77777777" w:rsidR="00714AB6" w:rsidRPr="00714AB6" w:rsidRDefault="00714AB6" w:rsidP="00714AB6">
            <w:pPr>
              <w:spacing w:after="0" w:line="240" w:lineRule="auto"/>
              <w:jc w:val="center"/>
              <w:rPr>
                <w:rFonts w:ascii="Tahoma" w:hAnsi="Tahoma" w:cs="Tahoma"/>
                <w:sz w:val="18"/>
                <w:szCs w:val="18"/>
                <w:lang w:val="de-DE"/>
              </w:rPr>
            </w:pPr>
          </w:p>
        </w:tc>
      </w:tr>
      <w:tr w:rsidR="00714AB6" w:rsidRPr="00714AB6" w14:paraId="05805493" w14:textId="77777777" w:rsidTr="000171FA">
        <w:trPr>
          <w:trHeight w:val="227"/>
          <w:jc w:val="center"/>
        </w:trPr>
        <w:tc>
          <w:tcPr>
            <w:tcW w:w="254" w:type="pct"/>
            <w:vAlign w:val="center"/>
          </w:tcPr>
          <w:p w14:paraId="5DD7803E"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6</w:t>
            </w:r>
          </w:p>
        </w:tc>
        <w:tc>
          <w:tcPr>
            <w:tcW w:w="2208" w:type="pct"/>
            <w:vAlign w:val="center"/>
          </w:tcPr>
          <w:p w14:paraId="2F5FA87C" w14:textId="6B1EC31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Напряжение переменного тока альтернатора (1ф)</w:t>
            </w:r>
          </w:p>
        </w:tc>
        <w:tc>
          <w:tcPr>
            <w:tcW w:w="2011" w:type="pct"/>
            <w:vAlign w:val="center"/>
          </w:tcPr>
          <w:p w14:paraId="03CF6E59" w14:textId="162ED8D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L-N-230 В</w:t>
            </w:r>
          </w:p>
        </w:tc>
        <w:tc>
          <w:tcPr>
            <w:tcW w:w="527" w:type="pct"/>
            <w:vMerge/>
            <w:noWrap/>
            <w:vAlign w:val="center"/>
          </w:tcPr>
          <w:p w14:paraId="47C902E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F29F9DF" w14:textId="77777777" w:rsidTr="000171FA">
        <w:trPr>
          <w:trHeight w:val="227"/>
          <w:jc w:val="center"/>
        </w:trPr>
        <w:tc>
          <w:tcPr>
            <w:tcW w:w="254" w:type="pct"/>
            <w:vAlign w:val="center"/>
          </w:tcPr>
          <w:p w14:paraId="27392EEC"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7</w:t>
            </w:r>
          </w:p>
        </w:tc>
        <w:tc>
          <w:tcPr>
            <w:tcW w:w="2208" w:type="pct"/>
            <w:vAlign w:val="center"/>
          </w:tcPr>
          <w:p w14:paraId="57C9CAF5" w14:textId="1E42873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Частота тока</w:t>
            </w:r>
          </w:p>
        </w:tc>
        <w:tc>
          <w:tcPr>
            <w:tcW w:w="2011" w:type="pct"/>
            <w:vAlign w:val="center"/>
          </w:tcPr>
          <w:p w14:paraId="737BEDD2" w14:textId="7949A57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50 Гц</w:t>
            </w:r>
          </w:p>
        </w:tc>
        <w:tc>
          <w:tcPr>
            <w:tcW w:w="527" w:type="pct"/>
            <w:vMerge/>
            <w:noWrap/>
            <w:vAlign w:val="center"/>
          </w:tcPr>
          <w:p w14:paraId="745F82CD"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DE0D910" w14:textId="77777777" w:rsidTr="000171FA">
        <w:trPr>
          <w:trHeight w:val="227"/>
          <w:jc w:val="center"/>
        </w:trPr>
        <w:tc>
          <w:tcPr>
            <w:tcW w:w="254" w:type="pct"/>
            <w:vAlign w:val="center"/>
          </w:tcPr>
          <w:p w14:paraId="58639C2E"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8</w:t>
            </w:r>
          </w:p>
        </w:tc>
        <w:tc>
          <w:tcPr>
            <w:tcW w:w="2208" w:type="pct"/>
            <w:vAlign w:val="center"/>
          </w:tcPr>
          <w:p w14:paraId="195D9C53"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color w:val="000000"/>
                <w:sz w:val="18"/>
                <w:szCs w:val="18"/>
              </w:rPr>
              <w:t>Автоматический выключатель 2 полюсной Б63А/230В</w:t>
            </w:r>
          </w:p>
          <w:p w14:paraId="33119E56" w14:textId="3742EA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Выходная однофазная розетка с заземлением 1х16А/230В</w:t>
            </w:r>
          </w:p>
        </w:tc>
        <w:tc>
          <w:tcPr>
            <w:tcW w:w="2011" w:type="pct"/>
            <w:vAlign w:val="center"/>
          </w:tcPr>
          <w:p w14:paraId="45F41C90" w14:textId="1D34B659"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40F8A50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41B1DFB" w14:textId="77777777" w:rsidTr="000171FA">
        <w:trPr>
          <w:trHeight w:val="227"/>
          <w:jc w:val="center"/>
        </w:trPr>
        <w:tc>
          <w:tcPr>
            <w:tcW w:w="254" w:type="pct"/>
            <w:vAlign w:val="center"/>
          </w:tcPr>
          <w:p w14:paraId="55F3FF85"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9</w:t>
            </w:r>
          </w:p>
        </w:tc>
        <w:tc>
          <w:tcPr>
            <w:tcW w:w="2208" w:type="pct"/>
            <w:vAlign w:val="center"/>
          </w:tcPr>
          <w:p w14:paraId="0C9E80D0" w14:textId="0A442BB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Степень защиты альтернатора</w:t>
            </w:r>
          </w:p>
        </w:tc>
        <w:tc>
          <w:tcPr>
            <w:tcW w:w="2011" w:type="pct"/>
            <w:vAlign w:val="center"/>
          </w:tcPr>
          <w:p w14:paraId="37C069D4" w14:textId="744D7B2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не ниже IP 2</w:t>
            </w:r>
            <w:r w:rsidRPr="00714AB6">
              <w:rPr>
                <w:rFonts w:ascii="Tahoma" w:hAnsi="Tahoma" w:cs="Tahoma"/>
                <w:color w:val="000000"/>
                <w:sz w:val="18"/>
                <w:szCs w:val="18"/>
                <w:lang w:val="en-US"/>
              </w:rPr>
              <w:t>3</w:t>
            </w:r>
          </w:p>
        </w:tc>
        <w:tc>
          <w:tcPr>
            <w:tcW w:w="527" w:type="pct"/>
            <w:vMerge/>
            <w:noWrap/>
            <w:vAlign w:val="center"/>
          </w:tcPr>
          <w:p w14:paraId="6BA8C1A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87E2B86" w14:textId="77777777" w:rsidTr="000171FA">
        <w:trPr>
          <w:trHeight w:val="227"/>
          <w:jc w:val="center"/>
        </w:trPr>
        <w:tc>
          <w:tcPr>
            <w:tcW w:w="254" w:type="pct"/>
            <w:vAlign w:val="center"/>
          </w:tcPr>
          <w:p w14:paraId="5F5A0411"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10</w:t>
            </w:r>
          </w:p>
        </w:tc>
        <w:tc>
          <w:tcPr>
            <w:tcW w:w="2208" w:type="pct"/>
            <w:vAlign w:val="center"/>
          </w:tcPr>
          <w:p w14:paraId="1B5AF0DF" w14:textId="5B7A23B7"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Электрический запуск</w:t>
            </w:r>
          </w:p>
        </w:tc>
        <w:tc>
          <w:tcPr>
            <w:tcW w:w="2011" w:type="pct"/>
            <w:vAlign w:val="center"/>
          </w:tcPr>
          <w:p w14:paraId="0AD755AF" w14:textId="77B9054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1FED6AC"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CB73788" w14:textId="77777777" w:rsidTr="000171FA">
        <w:trPr>
          <w:trHeight w:val="227"/>
          <w:jc w:val="center"/>
        </w:trPr>
        <w:tc>
          <w:tcPr>
            <w:tcW w:w="254" w:type="pct"/>
            <w:vAlign w:val="center"/>
          </w:tcPr>
          <w:p w14:paraId="0B587F83"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11</w:t>
            </w:r>
          </w:p>
        </w:tc>
        <w:tc>
          <w:tcPr>
            <w:tcW w:w="2208" w:type="pct"/>
            <w:vAlign w:val="center"/>
          </w:tcPr>
          <w:p w14:paraId="5D20882C" w14:textId="100BB6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4414FA0B" w14:textId="2C6ED4A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73C94DB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AE048CE" w14:textId="77777777" w:rsidTr="000171FA">
        <w:trPr>
          <w:trHeight w:val="227"/>
          <w:jc w:val="center"/>
        </w:trPr>
        <w:tc>
          <w:tcPr>
            <w:tcW w:w="254" w:type="pct"/>
            <w:vAlign w:val="center"/>
          </w:tcPr>
          <w:p w14:paraId="6BDA0BFC"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12</w:t>
            </w:r>
          </w:p>
        </w:tc>
        <w:tc>
          <w:tcPr>
            <w:tcW w:w="2208" w:type="pct"/>
            <w:vAlign w:val="center"/>
          </w:tcPr>
          <w:p w14:paraId="270AA980" w14:textId="32E173B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Время наработки на отказ не менее 10 000 час</w:t>
            </w:r>
          </w:p>
        </w:tc>
        <w:tc>
          <w:tcPr>
            <w:tcW w:w="2011" w:type="pct"/>
            <w:vAlign w:val="center"/>
          </w:tcPr>
          <w:p w14:paraId="5F155D27" w14:textId="0E2049C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51A3903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08B6173B" w14:textId="77777777" w:rsidTr="000171FA">
        <w:trPr>
          <w:trHeight w:val="227"/>
          <w:jc w:val="center"/>
        </w:trPr>
        <w:tc>
          <w:tcPr>
            <w:tcW w:w="254" w:type="pct"/>
            <w:vAlign w:val="center"/>
          </w:tcPr>
          <w:p w14:paraId="5955AA80"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13</w:t>
            </w:r>
          </w:p>
        </w:tc>
        <w:tc>
          <w:tcPr>
            <w:tcW w:w="2208" w:type="pct"/>
            <w:vAlign w:val="center"/>
          </w:tcPr>
          <w:p w14:paraId="07BA6601"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b/>
                <w:sz w:val="18"/>
                <w:szCs w:val="18"/>
              </w:rPr>
              <w:t>Исполнение АВР:</w:t>
            </w:r>
            <w:r w:rsidRPr="00714AB6">
              <w:rPr>
                <w:rFonts w:ascii="Tahoma" w:hAnsi="Tahoma" w:cs="Tahoma"/>
                <w:sz w:val="18"/>
                <w:szCs w:val="18"/>
              </w:rPr>
              <w:t xml:space="preserve"> 1ф, с возможностью подключения 3-х фазной сети и 1 фазного </w:t>
            </w:r>
          </w:p>
          <w:p w14:paraId="467ADC06" w14:textId="14E7F5A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генератора</w:t>
            </w:r>
          </w:p>
        </w:tc>
        <w:tc>
          <w:tcPr>
            <w:tcW w:w="2011" w:type="pct"/>
            <w:vAlign w:val="center"/>
          </w:tcPr>
          <w:p w14:paraId="72579EC1" w14:textId="21C6DCF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2672446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B468854" w14:textId="77777777" w:rsidTr="000171FA">
        <w:trPr>
          <w:trHeight w:val="227"/>
          <w:jc w:val="center"/>
        </w:trPr>
        <w:tc>
          <w:tcPr>
            <w:tcW w:w="254" w:type="pct"/>
            <w:vAlign w:val="center"/>
          </w:tcPr>
          <w:p w14:paraId="4CA5EBAE" w14:textId="77777777"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14</w:t>
            </w:r>
          </w:p>
        </w:tc>
        <w:tc>
          <w:tcPr>
            <w:tcW w:w="2208" w:type="pct"/>
            <w:vAlign w:val="center"/>
          </w:tcPr>
          <w:p w14:paraId="65186B90"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b/>
                <w:color w:val="000000"/>
                <w:sz w:val="18"/>
                <w:szCs w:val="18"/>
              </w:rPr>
              <w:t>Устройство защиты:</w:t>
            </w:r>
            <w:r w:rsidRPr="00714AB6">
              <w:rPr>
                <w:rFonts w:ascii="Tahoma" w:hAnsi="Tahoma" w:cs="Tahoma"/>
                <w:color w:val="000000"/>
                <w:sz w:val="18"/>
                <w:szCs w:val="18"/>
              </w:rPr>
              <w:t xml:space="preserve"> - превышение U Вых=230В генератора; - превышение f Вых</w:t>
            </w:r>
          </w:p>
          <w:p w14:paraId="144F435C" w14:textId="74E3601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=50Гц</w:t>
            </w:r>
            <w:r w:rsidRPr="00714AB6">
              <w:rPr>
                <w:rFonts w:ascii="Tahoma" w:hAnsi="Tahoma" w:cs="Tahoma"/>
                <w:b/>
                <w:color w:val="000000"/>
                <w:sz w:val="18"/>
                <w:szCs w:val="18"/>
              </w:rPr>
              <w:t xml:space="preserve"> </w:t>
            </w:r>
            <w:r w:rsidRPr="00714AB6">
              <w:rPr>
                <w:rFonts w:ascii="Tahoma" w:hAnsi="Tahoma" w:cs="Tahoma"/>
                <w:color w:val="000000"/>
                <w:sz w:val="18"/>
                <w:szCs w:val="18"/>
              </w:rPr>
              <w:t>генератора;-от короткого замыкания на выходе генератора</w:t>
            </w:r>
          </w:p>
        </w:tc>
        <w:tc>
          <w:tcPr>
            <w:tcW w:w="2011" w:type="pct"/>
            <w:vAlign w:val="center"/>
          </w:tcPr>
          <w:p w14:paraId="3FD7EF66" w14:textId="51EAE21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5A07E0C3"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8CDC042" w14:textId="77777777" w:rsidTr="000171FA">
        <w:trPr>
          <w:trHeight w:val="227"/>
          <w:jc w:val="center"/>
        </w:trPr>
        <w:tc>
          <w:tcPr>
            <w:tcW w:w="254" w:type="pct"/>
            <w:vAlign w:val="center"/>
          </w:tcPr>
          <w:p w14:paraId="5BE90982"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15</w:t>
            </w:r>
          </w:p>
        </w:tc>
        <w:tc>
          <w:tcPr>
            <w:tcW w:w="2208" w:type="pct"/>
            <w:vAlign w:val="center"/>
          </w:tcPr>
          <w:p w14:paraId="3AF191E9"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Наличие сигнализации и характеристики:</w:t>
            </w:r>
            <w:r w:rsidRPr="00714AB6">
              <w:rPr>
                <w:rFonts w:ascii="Tahoma" w:hAnsi="Tahoma" w:cs="Tahoma"/>
                <w:sz w:val="18"/>
                <w:szCs w:val="18"/>
                <w:u w:val="single"/>
              </w:rPr>
              <w:t xml:space="preserve"> </w:t>
            </w:r>
          </w:p>
          <w:p w14:paraId="60775888"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Двигатель:</w:t>
            </w:r>
          </w:p>
          <w:p w14:paraId="5D8C3EC8"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-давление масла</w:t>
            </w:r>
          </w:p>
          <w:p w14:paraId="685175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-обороты двигателя</w:t>
            </w:r>
          </w:p>
          <w:p w14:paraId="181AFF81"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-температура охлаждающей жидкости</w:t>
            </w:r>
            <w:r w:rsidRPr="00714AB6">
              <w:rPr>
                <w:rFonts w:ascii="Tahoma" w:hAnsi="Tahoma" w:cs="Tahoma"/>
                <w:sz w:val="18"/>
                <w:szCs w:val="18"/>
                <w:u w:val="single"/>
              </w:rPr>
              <w:t xml:space="preserve"> </w:t>
            </w:r>
          </w:p>
          <w:p w14:paraId="5EC8B30E"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Генератор:</w:t>
            </w:r>
          </w:p>
          <w:p w14:paraId="548A0CF5"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-Iвых, Uвых, fвых</w:t>
            </w:r>
          </w:p>
          <w:p w14:paraId="161E97F8" w14:textId="064F2E52" w:rsidR="00714AB6" w:rsidRPr="00714AB6" w:rsidRDefault="00714AB6" w:rsidP="00714AB6">
            <w:pPr>
              <w:autoSpaceDE w:val="0"/>
              <w:autoSpaceDN w:val="0"/>
              <w:adjustRightInd w:val="0"/>
              <w:spacing w:after="0" w:line="240" w:lineRule="auto"/>
              <w:ind w:left="50"/>
              <w:rPr>
                <w:rFonts w:ascii="Tahoma" w:eastAsiaTheme="minorHAnsi" w:hAnsi="Tahoma" w:cs="Tahoma"/>
                <w:sz w:val="18"/>
                <w:szCs w:val="18"/>
              </w:rPr>
            </w:pPr>
          </w:p>
        </w:tc>
        <w:tc>
          <w:tcPr>
            <w:tcW w:w="2011" w:type="pct"/>
            <w:vAlign w:val="center"/>
          </w:tcPr>
          <w:p w14:paraId="2EB8D378" w14:textId="4F1FE9E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3957C49"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563532D7" w14:textId="77777777" w:rsidTr="000171FA">
        <w:trPr>
          <w:trHeight w:val="227"/>
          <w:jc w:val="center"/>
        </w:trPr>
        <w:tc>
          <w:tcPr>
            <w:tcW w:w="254" w:type="pct"/>
            <w:vAlign w:val="center"/>
          </w:tcPr>
          <w:p w14:paraId="28555F3F"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16</w:t>
            </w:r>
          </w:p>
        </w:tc>
        <w:tc>
          <w:tcPr>
            <w:tcW w:w="2208" w:type="pct"/>
            <w:vAlign w:val="center"/>
          </w:tcPr>
          <w:p w14:paraId="6E33C15C" w14:textId="165DD13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Объем топливного бака не менее 200 литров, в случае установки дополнительного бака-он должен быть оборудован подогревом дизельного топлива и системой перекачки топлива.</w:t>
            </w:r>
          </w:p>
        </w:tc>
        <w:tc>
          <w:tcPr>
            <w:tcW w:w="2011" w:type="pct"/>
            <w:vAlign w:val="center"/>
          </w:tcPr>
          <w:p w14:paraId="1E0ABEA6" w14:textId="282ED8B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1D40B38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CE1A1C8" w14:textId="77777777" w:rsidTr="000171FA">
        <w:trPr>
          <w:trHeight w:val="227"/>
          <w:jc w:val="center"/>
        </w:trPr>
        <w:tc>
          <w:tcPr>
            <w:tcW w:w="254" w:type="pct"/>
            <w:vAlign w:val="center"/>
          </w:tcPr>
          <w:p w14:paraId="51EC3D4B"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17</w:t>
            </w:r>
          </w:p>
        </w:tc>
        <w:tc>
          <w:tcPr>
            <w:tcW w:w="2208" w:type="pct"/>
            <w:vAlign w:val="center"/>
          </w:tcPr>
          <w:p w14:paraId="6EF84241" w14:textId="283D63E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 xml:space="preserve">Размещение топливного бака под фундаментальной рамой совместно с генератором </w:t>
            </w:r>
          </w:p>
        </w:tc>
        <w:tc>
          <w:tcPr>
            <w:tcW w:w="2011" w:type="pct"/>
            <w:vAlign w:val="center"/>
          </w:tcPr>
          <w:p w14:paraId="4512B9EA" w14:textId="562EC3A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7A731B0C"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6AC0194A" w14:textId="77777777" w:rsidTr="000171FA">
        <w:trPr>
          <w:trHeight w:val="227"/>
          <w:jc w:val="center"/>
        </w:trPr>
        <w:tc>
          <w:tcPr>
            <w:tcW w:w="254" w:type="pct"/>
            <w:vAlign w:val="center"/>
          </w:tcPr>
          <w:p w14:paraId="67084A6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18</w:t>
            </w:r>
          </w:p>
        </w:tc>
        <w:tc>
          <w:tcPr>
            <w:tcW w:w="2208" w:type="pct"/>
            <w:vAlign w:val="center"/>
          </w:tcPr>
          <w:p w14:paraId="441B159A" w14:textId="23CEAC64" w:rsidR="00714AB6" w:rsidRPr="00714AB6" w:rsidRDefault="00714AB6" w:rsidP="00714AB6">
            <w:pPr>
              <w:widowControl w:val="0"/>
              <w:spacing w:after="0" w:line="240" w:lineRule="auto"/>
              <w:ind w:left="50"/>
              <w:jc w:val="both"/>
              <w:rPr>
                <w:rFonts w:ascii="Tahoma" w:hAnsi="Tahoma" w:cs="Tahoma"/>
                <w:sz w:val="18"/>
                <w:szCs w:val="18"/>
              </w:rPr>
            </w:pPr>
            <w:r w:rsidRPr="00714AB6">
              <w:rPr>
                <w:rFonts w:ascii="Tahoma"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5E189A06" w14:textId="426F635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70D9B34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3D5414BB" w14:textId="77777777" w:rsidTr="000171FA">
        <w:trPr>
          <w:trHeight w:val="227"/>
          <w:jc w:val="center"/>
        </w:trPr>
        <w:tc>
          <w:tcPr>
            <w:tcW w:w="254" w:type="pct"/>
            <w:vAlign w:val="center"/>
          </w:tcPr>
          <w:p w14:paraId="66970C04"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19</w:t>
            </w:r>
          </w:p>
        </w:tc>
        <w:tc>
          <w:tcPr>
            <w:tcW w:w="2208" w:type="pct"/>
            <w:vAlign w:val="center"/>
          </w:tcPr>
          <w:p w14:paraId="4BB4D104" w14:textId="4641EB2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Ручной насос для откачки отработанного масла</w:t>
            </w:r>
          </w:p>
        </w:tc>
        <w:tc>
          <w:tcPr>
            <w:tcW w:w="2011" w:type="pct"/>
            <w:vAlign w:val="center"/>
          </w:tcPr>
          <w:p w14:paraId="72C35EF1" w14:textId="69E5F627"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4C1E313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0141004" w14:textId="77777777" w:rsidTr="000171FA">
        <w:trPr>
          <w:trHeight w:val="227"/>
          <w:jc w:val="center"/>
        </w:trPr>
        <w:tc>
          <w:tcPr>
            <w:tcW w:w="254" w:type="pct"/>
            <w:vAlign w:val="center"/>
          </w:tcPr>
          <w:p w14:paraId="5DAC116A"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20</w:t>
            </w:r>
          </w:p>
        </w:tc>
        <w:tc>
          <w:tcPr>
            <w:tcW w:w="2208" w:type="pct"/>
            <w:vAlign w:val="center"/>
          </w:tcPr>
          <w:p w14:paraId="2D24F44A" w14:textId="3621139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Уровень шума на расстоянии 7м. от установки</w:t>
            </w:r>
          </w:p>
        </w:tc>
        <w:tc>
          <w:tcPr>
            <w:tcW w:w="2011" w:type="pct"/>
            <w:vAlign w:val="center"/>
          </w:tcPr>
          <w:p w14:paraId="7DBC7A1E" w14:textId="2DF9E83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не более 66 dB(A), </w:t>
            </w:r>
          </w:p>
        </w:tc>
        <w:tc>
          <w:tcPr>
            <w:tcW w:w="527" w:type="pct"/>
            <w:vMerge/>
            <w:noWrap/>
            <w:vAlign w:val="center"/>
          </w:tcPr>
          <w:p w14:paraId="42A5DCC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20F8F45" w14:textId="77777777" w:rsidTr="000171FA">
        <w:trPr>
          <w:trHeight w:val="227"/>
          <w:jc w:val="center"/>
        </w:trPr>
        <w:tc>
          <w:tcPr>
            <w:tcW w:w="254" w:type="pct"/>
            <w:shd w:val="clear" w:color="auto" w:fill="FFFF00"/>
            <w:vAlign w:val="center"/>
          </w:tcPr>
          <w:p w14:paraId="4CB7531A"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21</w:t>
            </w:r>
          </w:p>
        </w:tc>
        <w:tc>
          <w:tcPr>
            <w:tcW w:w="2208" w:type="pct"/>
            <w:shd w:val="clear" w:color="auto" w:fill="FFFF00"/>
            <w:vAlign w:val="center"/>
          </w:tcPr>
          <w:p w14:paraId="2FFBEAC8" w14:textId="674D733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 xml:space="preserve">Наружные Габаритные размеры станции: Д х Ш </w:t>
            </w:r>
            <w:r w:rsidRPr="00714AB6">
              <w:rPr>
                <w:rFonts w:ascii="Tahoma" w:hAnsi="Tahoma" w:cs="Tahoma"/>
                <w:sz w:val="18"/>
                <w:szCs w:val="18"/>
              </w:rPr>
              <w:t>х В</w:t>
            </w:r>
          </w:p>
        </w:tc>
        <w:tc>
          <w:tcPr>
            <w:tcW w:w="2011" w:type="pct"/>
            <w:shd w:val="clear" w:color="auto" w:fill="FFFF00"/>
            <w:vAlign w:val="center"/>
          </w:tcPr>
          <w:p w14:paraId="6E6AC86E" w14:textId="7A5ED7A6" w:rsidR="00714AB6" w:rsidRPr="00714AB6" w:rsidRDefault="00714AB6" w:rsidP="00714AB6">
            <w:pPr>
              <w:spacing w:after="0" w:line="240" w:lineRule="auto"/>
              <w:ind w:left="50"/>
              <w:rPr>
                <w:rFonts w:ascii="Tahoma" w:hAnsi="Tahoma" w:cs="Tahoma"/>
                <w:sz w:val="18"/>
                <w:szCs w:val="18"/>
              </w:rPr>
            </w:pPr>
          </w:p>
        </w:tc>
        <w:tc>
          <w:tcPr>
            <w:tcW w:w="527" w:type="pct"/>
            <w:vMerge/>
            <w:noWrap/>
            <w:vAlign w:val="center"/>
          </w:tcPr>
          <w:p w14:paraId="119812A2"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897B900" w14:textId="77777777" w:rsidTr="000171FA">
        <w:trPr>
          <w:trHeight w:val="227"/>
          <w:jc w:val="center"/>
        </w:trPr>
        <w:tc>
          <w:tcPr>
            <w:tcW w:w="254" w:type="pct"/>
            <w:vAlign w:val="center"/>
          </w:tcPr>
          <w:p w14:paraId="79F8094D"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22</w:t>
            </w:r>
          </w:p>
        </w:tc>
        <w:tc>
          <w:tcPr>
            <w:tcW w:w="2208" w:type="pct"/>
            <w:vAlign w:val="center"/>
          </w:tcPr>
          <w:p w14:paraId="3B89DADD" w14:textId="21492560"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Аккумуляторная батарея не менее 80-90А/ч</w:t>
            </w:r>
          </w:p>
        </w:tc>
        <w:tc>
          <w:tcPr>
            <w:tcW w:w="2011" w:type="pct"/>
            <w:vAlign w:val="center"/>
          </w:tcPr>
          <w:p w14:paraId="329E2EEC" w14:textId="0E2B900C"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797AD704"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6CADF29" w14:textId="77777777" w:rsidTr="000171FA">
        <w:trPr>
          <w:trHeight w:val="227"/>
          <w:jc w:val="center"/>
        </w:trPr>
        <w:tc>
          <w:tcPr>
            <w:tcW w:w="254" w:type="pct"/>
            <w:vAlign w:val="center"/>
          </w:tcPr>
          <w:p w14:paraId="6FA11B4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23</w:t>
            </w:r>
          </w:p>
        </w:tc>
        <w:tc>
          <w:tcPr>
            <w:tcW w:w="2208" w:type="pct"/>
            <w:vAlign w:val="center"/>
          </w:tcPr>
          <w:p w14:paraId="38E4C938" w14:textId="3841CA5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3C084E93" w14:textId="4EFD3FD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25BB2017"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16E4776" w14:textId="77777777" w:rsidTr="000171FA">
        <w:trPr>
          <w:trHeight w:val="227"/>
          <w:jc w:val="center"/>
        </w:trPr>
        <w:tc>
          <w:tcPr>
            <w:tcW w:w="254" w:type="pct"/>
            <w:vAlign w:val="center"/>
          </w:tcPr>
          <w:p w14:paraId="7FDFE256" w14:textId="77777777" w:rsidR="00714AB6" w:rsidRPr="00714AB6" w:rsidRDefault="00714AB6" w:rsidP="00714AB6">
            <w:pPr>
              <w:spacing w:after="0" w:line="240" w:lineRule="auto"/>
              <w:jc w:val="center"/>
              <w:rPr>
                <w:rFonts w:ascii="Tahoma" w:hAnsi="Tahoma" w:cs="Tahoma"/>
                <w:color w:val="000000"/>
                <w:sz w:val="18"/>
                <w:szCs w:val="18"/>
              </w:rPr>
            </w:pPr>
            <w:r w:rsidRPr="00714AB6">
              <w:rPr>
                <w:rFonts w:ascii="Tahoma" w:hAnsi="Tahoma" w:cs="Tahoma"/>
                <w:sz w:val="18"/>
                <w:szCs w:val="18"/>
              </w:rPr>
              <w:t>24</w:t>
            </w:r>
          </w:p>
        </w:tc>
        <w:tc>
          <w:tcPr>
            <w:tcW w:w="2208" w:type="pct"/>
            <w:vAlign w:val="center"/>
          </w:tcPr>
          <w:p w14:paraId="648787E0" w14:textId="77777777" w:rsidR="00714AB6" w:rsidRPr="00714AB6" w:rsidRDefault="00714AB6" w:rsidP="00714AB6">
            <w:pPr>
              <w:autoSpaceDE w:val="0"/>
              <w:autoSpaceDN w:val="0"/>
              <w:adjustRightInd w:val="0"/>
              <w:spacing w:after="0" w:line="240" w:lineRule="auto"/>
              <w:ind w:left="50"/>
              <w:rPr>
                <w:rFonts w:ascii="Tahoma" w:hAnsi="Tahoma" w:cs="Tahoma"/>
                <w:color w:val="000000"/>
                <w:sz w:val="18"/>
                <w:szCs w:val="18"/>
              </w:rPr>
            </w:pPr>
            <w:r w:rsidRPr="00714AB6">
              <w:rPr>
                <w:rFonts w:ascii="Tahoma" w:hAnsi="Tahoma" w:cs="Tahoma"/>
                <w:color w:val="000000"/>
                <w:sz w:val="18"/>
                <w:szCs w:val="18"/>
              </w:rPr>
              <w:t xml:space="preserve">Счетчики моточасов </w:t>
            </w:r>
          </w:p>
          <w:p w14:paraId="4AFAF128" w14:textId="3E749BF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2шт.: электромеханический на ДГУ, электронный в АВР</w:t>
            </w:r>
          </w:p>
        </w:tc>
        <w:tc>
          <w:tcPr>
            <w:tcW w:w="2011" w:type="pct"/>
            <w:vAlign w:val="center"/>
          </w:tcPr>
          <w:p w14:paraId="1802655F" w14:textId="1A90AC7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2EF7BF2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C9552A1" w14:textId="77777777" w:rsidTr="000171FA">
        <w:trPr>
          <w:trHeight w:val="227"/>
          <w:jc w:val="center"/>
        </w:trPr>
        <w:tc>
          <w:tcPr>
            <w:tcW w:w="254" w:type="pct"/>
            <w:vAlign w:val="center"/>
          </w:tcPr>
          <w:p w14:paraId="2CAFE1FC" w14:textId="2F8FF4B3"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25</w:t>
            </w:r>
          </w:p>
        </w:tc>
        <w:tc>
          <w:tcPr>
            <w:tcW w:w="2208" w:type="pct"/>
            <w:vAlign w:val="center"/>
          </w:tcPr>
          <w:p w14:paraId="727D4CBF" w14:textId="3B3571F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FF0000"/>
                <w:sz w:val="18"/>
                <w:szCs w:val="18"/>
              </w:rPr>
              <w:t>Подогреватель охлаждающей жидкости с регулятором температуры.</w:t>
            </w:r>
          </w:p>
        </w:tc>
        <w:tc>
          <w:tcPr>
            <w:tcW w:w="2011" w:type="pct"/>
            <w:vAlign w:val="center"/>
          </w:tcPr>
          <w:p w14:paraId="4BF6312C" w14:textId="0C6168DF"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3EC95381"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4C742A0B" w14:textId="77777777" w:rsidTr="000171FA">
        <w:trPr>
          <w:trHeight w:val="227"/>
          <w:jc w:val="center"/>
        </w:trPr>
        <w:tc>
          <w:tcPr>
            <w:tcW w:w="254" w:type="pct"/>
            <w:vAlign w:val="center"/>
          </w:tcPr>
          <w:p w14:paraId="053E28EF" w14:textId="028D1CE6"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26</w:t>
            </w:r>
          </w:p>
        </w:tc>
        <w:tc>
          <w:tcPr>
            <w:tcW w:w="2208" w:type="pct"/>
            <w:vAlign w:val="center"/>
          </w:tcPr>
          <w:p w14:paraId="3CB51584" w14:textId="78846DB5" w:rsidR="00714AB6" w:rsidRPr="00714AB6" w:rsidRDefault="00714AB6" w:rsidP="00714AB6">
            <w:pPr>
              <w:autoSpaceDE w:val="0"/>
              <w:autoSpaceDN w:val="0"/>
              <w:adjustRightInd w:val="0"/>
              <w:spacing w:after="0" w:line="240" w:lineRule="auto"/>
              <w:ind w:left="50"/>
              <w:rPr>
                <w:rFonts w:ascii="Tahoma" w:hAnsi="Tahoma" w:cs="Tahoma"/>
                <w:color w:val="FF0000"/>
                <w:sz w:val="18"/>
                <w:szCs w:val="18"/>
              </w:rPr>
            </w:pPr>
            <w:r w:rsidRPr="00714AB6">
              <w:rPr>
                <w:rFonts w:ascii="Tahoma" w:hAnsi="Tahoma" w:cs="Tahoma"/>
                <w:color w:val="FF0000"/>
                <w:sz w:val="18"/>
                <w:szCs w:val="18"/>
              </w:rPr>
              <w:t>Подогреватель топлива основного бака с регулятором температуры.</w:t>
            </w:r>
          </w:p>
        </w:tc>
        <w:tc>
          <w:tcPr>
            <w:tcW w:w="2011" w:type="pct"/>
            <w:vAlign w:val="center"/>
          </w:tcPr>
          <w:p w14:paraId="0A0747BE" w14:textId="74AC917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5457EEE2"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B22C528" w14:textId="77777777" w:rsidTr="000171FA">
        <w:trPr>
          <w:trHeight w:val="227"/>
          <w:jc w:val="center"/>
        </w:trPr>
        <w:tc>
          <w:tcPr>
            <w:tcW w:w="254" w:type="pct"/>
            <w:vAlign w:val="center"/>
          </w:tcPr>
          <w:p w14:paraId="5F5A8EC5" w14:textId="0FE10A60"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27</w:t>
            </w:r>
          </w:p>
        </w:tc>
        <w:tc>
          <w:tcPr>
            <w:tcW w:w="2208" w:type="pct"/>
            <w:vAlign w:val="center"/>
          </w:tcPr>
          <w:p w14:paraId="1B554A2A" w14:textId="77777777" w:rsidR="00714AB6" w:rsidRPr="00714AB6" w:rsidRDefault="00714AB6" w:rsidP="00714AB6">
            <w:pPr>
              <w:autoSpaceDE w:val="0"/>
              <w:autoSpaceDN w:val="0"/>
              <w:adjustRightInd w:val="0"/>
              <w:spacing w:after="0" w:line="240" w:lineRule="auto"/>
              <w:ind w:left="50"/>
              <w:rPr>
                <w:rFonts w:ascii="Tahoma" w:hAnsi="Tahoma" w:cs="Tahoma"/>
                <w:b/>
                <w:bCs/>
                <w:sz w:val="18"/>
                <w:szCs w:val="18"/>
              </w:rPr>
            </w:pPr>
            <w:r w:rsidRPr="00714AB6">
              <w:rPr>
                <w:rFonts w:ascii="Tahoma" w:hAnsi="Tahoma" w:cs="Tahoma"/>
                <w:sz w:val="18"/>
                <w:szCs w:val="18"/>
              </w:rPr>
              <w:t xml:space="preserve">Эксплуатация ДГУ при температуре окружающей среды от </w:t>
            </w:r>
            <w:r w:rsidRPr="00714AB6">
              <w:rPr>
                <w:rFonts w:ascii="Tahoma" w:hAnsi="Tahoma" w:cs="Tahoma"/>
                <w:b/>
                <w:bCs/>
                <w:sz w:val="18"/>
                <w:szCs w:val="18"/>
              </w:rPr>
              <w:t xml:space="preserve">минус 30 ̊С до </w:t>
            </w:r>
          </w:p>
          <w:p w14:paraId="30240C7C" w14:textId="320AEF1F"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b/>
                <w:bCs/>
                <w:sz w:val="18"/>
                <w:szCs w:val="18"/>
              </w:rPr>
              <w:t xml:space="preserve">плюс 50 ̊ С </w:t>
            </w:r>
            <w:r w:rsidRPr="00714AB6">
              <w:rPr>
                <w:rFonts w:ascii="Tahoma" w:hAnsi="Tahoma" w:cs="Tahoma"/>
                <w:bCs/>
                <w:sz w:val="18"/>
                <w:szCs w:val="18"/>
              </w:rPr>
              <w:t>и</w:t>
            </w:r>
            <w:r w:rsidRPr="00714AB6">
              <w:rPr>
                <w:rFonts w:ascii="Tahoma" w:hAnsi="Tahoma" w:cs="Tahoma"/>
                <w:b/>
                <w:bCs/>
                <w:sz w:val="18"/>
                <w:szCs w:val="18"/>
              </w:rPr>
              <w:t xml:space="preserve"> </w:t>
            </w:r>
            <w:r w:rsidRPr="00714AB6">
              <w:rPr>
                <w:rFonts w:ascii="Tahoma" w:hAnsi="Tahoma" w:cs="Tahoma"/>
                <w:sz w:val="18"/>
                <w:szCs w:val="18"/>
              </w:rPr>
              <w:t xml:space="preserve"> на высотах над у.м. от 1000 до 2000м.</w:t>
            </w:r>
          </w:p>
        </w:tc>
        <w:tc>
          <w:tcPr>
            <w:tcW w:w="2011" w:type="pct"/>
            <w:vAlign w:val="center"/>
          </w:tcPr>
          <w:p w14:paraId="71FFC09E" w14:textId="6884452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 </w:t>
            </w:r>
          </w:p>
        </w:tc>
        <w:tc>
          <w:tcPr>
            <w:tcW w:w="527" w:type="pct"/>
            <w:vMerge/>
            <w:noWrap/>
            <w:vAlign w:val="center"/>
          </w:tcPr>
          <w:p w14:paraId="7B8D69D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A5313B4" w14:textId="77777777" w:rsidTr="000171FA">
        <w:trPr>
          <w:trHeight w:val="227"/>
          <w:jc w:val="center"/>
        </w:trPr>
        <w:tc>
          <w:tcPr>
            <w:tcW w:w="254" w:type="pct"/>
            <w:vAlign w:val="center"/>
          </w:tcPr>
          <w:p w14:paraId="2AF89218" w14:textId="0B1FE82E"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28</w:t>
            </w:r>
          </w:p>
        </w:tc>
        <w:tc>
          <w:tcPr>
            <w:tcW w:w="2208" w:type="pct"/>
            <w:vAlign w:val="center"/>
          </w:tcPr>
          <w:p w14:paraId="1D095992" w14:textId="355D377E"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Виброизолирующие прокладки под двигателем и генератором</w:t>
            </w:r>
          </w:p>
        </w:tc>
        <w:tc>
          <w:tcPr>
            <w:tcW w:w="2011" w:type="pct"/>
            <w:vAlign w:val="center"/>
          </w:tcPr>
          <w:p w14:paraId="0ABDE805" w14:textId="5426A63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327AC136"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AF46219" w14:textId="77777777" w:rsidTr="000171FA">
        <w:trPr>
          <w:trHeight w:val="227"/>
          <w:jc w:val="center"/>
        </w:trPr>
        <w:tc>
          <w:tcPr>
            <w:tcW w:w="254" w:type="pct"/>
            <w:vAlign w:val="center"/>
          </w:tcPr>
          <w:p w14:paraId="7224724E" w14:textId="3EEBC285"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29</w:t>
            </w:r>
          </w:p>
        </w:tc>
        <w:tc>
          <w:tcPr>
            <w:tcW w:w="2208" w:type="pct"/>
            <w:vAlign w:val="center"/>
          </w:tcPr>
          <w:p w14:paraId="69C2F307"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Необходимый ЗиП для ДВС на 2000 моточасов согласно рекомендаций</w:t>
            </w:r>
          </w:p>
          <w:p w14:paraId="76F24116"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Завода изготовителя:</w:t>
            </w:r>
          </w:p>
          <w:p w14:paraId="46B7D843"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-воздушный фильтр</w:t>
            </w:r>
          </w:p>
          <w:p w14:paraId="15F0522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-топливный фильтр грубой очистки</w:t>
            </w:r>
          </w:p>
          <w:p w14:paraId="3F8BF3B6"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топливный фильтр тонкой очистки</w:t>
            </w:r>
          </w:p>
          <w:p w14:paraId="771175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-масляный фильтр</w:t>
            </w:r>
          </w:p>
          <w:p w14:paraId="73DAFD53"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-ремень</w:t>
            </w:r>
          </w:p>
          <w:p w14:paraId="7B4205DB" w14:textId="333556F5"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-прокладка крышки клапанов</w:t>
            </w:r>
          </w:p>
        </w:tc>
        <w:tc>
          <w:tcPr>
            <w:tcW w:w="2011" w:type="pct"/>
            <w:vAlign w:val="center"/>
          </w:tcPr>
          <w:p w14:paraId="2EE79593" w14:textId="2055CDF2"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обязательно</w:t>
            </w:r>
          </w:p>
        </w:tc>
        <w:tc>
          <w:tcPr>
            <w:tcW w:w="527" w:type="pct"/>
            <w:vMerge/>
            <w:noWrap/>
            <w:vAlign w:val="center"/>
          </w:tcPr>
          <w:p w14:paraId="0561FB5A"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7E4E6330" w14:textId="77777777" w:rsidTr="000171FA">
        <w:trPr>
          <w:trHeight w:val="227"/>
          <w:jc w:val="center"/>
        </w:trPr>
        <w:tc>
          <w:tcPr>
            <w:tcW w:w="254" w:type="pct"/>
            <w:vAlign w:val="center"/>
          </w:tcPr>
          <w:p w14:paraId="734831CE" w14:textId="5CC199F7"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30</w:t>
            </w:r>
          </w:p>
        </w:tc>
        <w:tc>
          <w:tcPr>
            <w:tcW w:w="2208" w:type="pct"/>
            <w:vAlign w:val="center"/>
          </w:tcPr>
          <w:p w14:paraId="16CA87B2" w14:textId="77777777" w:rsidR="00714AB6" w:rsidRPr="00714AB6" w:rsidRDefault="00714AB6" w:rsidP="000171FA">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Требование к панели управления ДГУ и функции мониторинга:</w:t>
            </w:r>
          </w:p>
          <w:p w14:paraId="72C475C7" w14:textId="77777777" w:rsidR="00714AB6" w:rsidRPr="00714AB6" w:rsidRDefault="00714AB6" w:rsidP="000171FA">
            <w:pPr>
              <w:autoSpaceDE w:val="0"/>
              <w:autoSpaceDN w:val="0"/>
              <w:adjustRightInd w:val="0"/>
              <w:spacing w:after="0" w:line="240" w:lineRule="auto"/>
              <w:ind w:left="50"/>
              <w:rPr>
                <w:rFonts w:ascii="Tahoma" w:hAnsi="Tahoma" w:cs="Tahoma"/>
                <w:b/>
                <w:color w:val="FF0000"/>
                <w:sz w:val="18"/>
                <w:szCs w:val="18"/>
              </w:rPr>
            </w:pPr>
            <w:r w:rsidRPr="00714AB6">
              <w:rPr>
                <w:rFonts w:ascii="Tahoma" w:hAnsi="Tahoma" w:cs="Tahoma"/>
                <w:b/>
                <w:sz w:val="18"/>
                <w:szCs w:val="18"/>
              </w:rPr>
              <w:t xml:space="preserve"> </w:t>
            </w:r>
            <w:r w:rsidRPr="00714AB6">
              <w:rPr>
                <w:rFonts w:ascii="Tahoma" w:hAnsi="Tahoma" w:cs="Tahoma"/>
                <w:b/>
                <w:color w:val="FF0000"/>
                <w:sz w:val="18"/>
                <w:szCs w:val="18"/>
              </w:rPr>
              <w:t xml:space="preserve">система мониторинга генераторами должна быть интегрирована в существующую систему </w:t>
            </w:r>
            <w:r w:rsidRPr="00714AB6">
              <w:rPr>
                <w:rFonts w:ascii="Tahoma" w:hAnsi="Tahoma" w:cs="Tahoma"/>
                <w:b/>
                <w:color w:val="FF0000"/>
                <w:sz w:val="18"/>
                <w:szCs w:val="18"/>
              </w:rPr>
              <w:lastRenderedPageBreak/>
              <w:t>в ЗАО «Альфа Телеком» (</w:t>
            </w:r>
            <w:r w:rsidRPr="00714AB6">
              <w:rPr>
                <w:rFonts w:ascii="Tahoma" w:hAnsi="Tahoma" w:cs="Tahoma"/>
                <w:b/>
                <w:color w:val="FF0000"/>
                <w:sz w:val="18"/>
                <w:szCs w:val="18"/>
                <w:lang w:val="en-US"/>
              </w:rPr>
              <w:t>RID</w:t>
            </w:r>
            <w:r w:rsidRPr="00714AB6">
              <w:rPr>
                <w:rFonts w:ascii="Tahoma" w:hAnsi="Tahoma" w:cs="Tahoma"/>
                <w:b/>
                <w:color w:val="FF0000"/>
                <w:sz w:val="18"/>
                <w:szCs w:val="18"/>
              </w:rPr>
              <w:t xml:space="preserve"> </w:t>
            </w:r>
            <w:r w:rsidRPr="00714AB6">
              <w:rPr>
                <w:rFonts w:ascii="Tahoma" w:hAnsi="Tahoma" w:cs="Tahoma"/>
                <w:b/>
                <w:color w:val="FF0000"/>
                <w:sz w:val="18"/>
                <w:szCs w:val="18"/>
                <w:lang w:val="en-US"/>
              </w:rPr>
              <w:t>Monitoring</w:t>
            </w:r>
            <w:r w:rsidRPr="00714AB6">
              <w:rPr>
                <w:rFonts w:ascii="Tahoma" w:hAnsi="Tahoma" w:cs="Tahoma"/>
                <w:b/>
                <w:color w:val="FF0000"/>
                <w:sz w:val="18"/>
                <w:szCs w:val="18"/>
              </w:rPr>
              <w:t>) либо установить и интегрировать Новую Систему.</w:t>
            </w:r>
          </w:p>
          <w:p w14:paraId="75E74362" w14:textId="77777777" w:rsidR="00714AB6" w:rsidRPr="00714AB6" w:rsidRDefault="00714AB6" w:rsidP="000171FA">
            <w:pPr>
              <w:autoSpaceDE w:val="0"/>
              <w:autoSpaceDN w:val="0"/>
              <w:adjustRightInd w:val="0"/>
              <w:spacing w:after="0" w:line="240" w:lineRule="auto"/>
              <w:ind w:left="50"/>
              <w:rPr>
                <w:rFonts w:ascii="Tahoma" w:hAnsi="Tahoma" w:cs="Tahoma"/>
                <w:sz w:val="18"/>
                <w:szCs w:val="18"/>
              </w:rPr>
            </w:pPr>
          </w:p>
          <w:p w14:paraId="4410FC9D" w14:textId="7777777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rPr>
              <w:t xml:space="preserve">Электронная панель управления, с возможностью удаленного мониторинга: </w:t>
            </w:r>
          </w:p>
          <w:p w14:paraId="5AB7F02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Русскоязычное меню;</w:t>
            </w:r>
          </w:p>
          <w:p w14:paraId="5D85995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Диапазон рабочей температуры: от -40°C до + 70°C;</w:t>
            </w:r>
          </w:p>
          <w:p w14:paraId="69591BF0"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1A91A4E6"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Класс защиты мин. IP65;</w:t>
            </w:r>
          </w:p>
          <w:p w14:paraId="606FD5C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Функция перекачки топлива из резервуара в основной бак(функциональная возможность); </w:t>
            </w:r>
          </w:p>
          <w:p w14:paraId="3D6A4043"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Панель управления должна иметь коммуникационные порты RS232 / RS485</w:t>
            </w:r>
            <w:r w:rsidRPr="00714AB6">
              <w:rPr>
                <w:rFonts w:ascii="Tahoma" w:hAnsi="Tahoma" w:cs="Tahoma"/>
                <w:sz w:val="18"/>
                <w:szCs w:val="18"/>
                <w:lang w:val="de-DE"/>
              </w:rPr>
              <w:t>/USB</w:t>
            </w:r>
            <w:r w:rsidRPr="00714AB6">
              <w:rPr>
                <w:rFonts w:ascii="Tahoma" w:hAnsi="Tahoma" w:cs="Tahoma"/>
                <w:sz w:val="18"/>
                <w:szCs w:val="18"/>
              </w:rPr>
              <w:t xml:space="preserve">;  </w:t>
            </w:r>
          </w:p>
          <w:p w14:paraId="303030E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Панель управления должно быть совместима с протоколами Modbus и каналами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eastAsiaTheme="minorHAnsi" w:hAnsi="Tahoma" w:cs="Tahoma"/>
                <w:sz w:val="18"/>
                <w:szCs w:val="18"/>
              </w:rPr>
              <w:t>)</w:t>
            </w:r>
            <w:r w:rsidRPr="00714AB6">
              <w:rPr>
                <w:rFonts w:ascii="Tahoma" w:hAnsi="Tahoma" w:cs="Tahoma"/>
                <w:sz w:val="18"/>
                <w:szCs w:val="18"/>
              </w:rPr>
              <w:t>, Ethernet;</w:t>
            </w:r>
          </w:p>
          <w:p w14:paraId="43D17466" w14:textId="7777777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Основные параметры, которые необходимо отображать на ПУ:</w:t>
            </w:r>
          </w:p>
          <w:p w14:paraId="556B3C67"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 xml:space="preserve">количество моточасов, </w:t>
            </w:r>
          </w:p>
          <w:p w14:paraId="0DF922F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время работы двигателя;</w:t>
            </w:r>
          </w:p>
          <w:p w14:paraId="29BF5EF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частота;</w:t>
            </w:r>
          </w:p>
          <w:p w14:paraId="2DABA9B0"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линейное напряжение генератора (ф-ф);</w:t>
            </w:r>
          </w:p>
          <w:p w14:paraId="2D998AF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ток генератора по каждой из фаз (однофазный ток);</w:t>
            </w:r>
          </w:p>
          <w:p w14:paraId="76762C1B"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напряжение АКБ;</w:t>
            </w:r>
          </w:p>
          <w:p w14:paraId="2E86EEF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уровень топлива;  </w:t>
            </w:r>
          </w:p>
          <w:p w14:paraId="098B180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частота оборотов мотора (об/мин).</w:t>
            </w:r>
          </w:p>
          <w:p w14:paraId="3825C69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ведения статистики аварий в работе ДГУ (LOG аварий) на панели управления ДГУ;</w:t>
            </w:r>
          </w:p>
          <w:p w14:paraId="1C4181D4"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низкий уровень масла; </w:t>
            </w:r>
          </w:p>
          <w:p w14:paraId="181E611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высокая температура охлаждающей жидкости; </w:t>
            </w:r>
          </w:p>
          <w:p w14:paraId="60802066"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неудачные попытки старта;</w:t>
            </w:r>
          </w:p>
          <w:p w14:paraId="2E67CFD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превышение/понижение частоты;</w:t>
            </w:r>
          </w:p>
          <w:p w14:paraId="5F9DE67D"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перегрузка; </w:t>
            </w:r>
          </w:p>
          <w:p w14:paraId="47A032C2"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общая тревога.</w:t>
            </w:r>
          </w:p>
          <w:p w14:paraId="67C82526" w14:textId="77777777" w:rsidR="00714AB6" w:rsidRPr="00714AB6" w:rsidRDefault="00714AB6" w:rsidP="000171FA">
            <w:pPr>
              <w:pStyle w:val="af2"/>
              <w:ind w:left="50"/>
              <w:rPr>
                <w:rFonts w:ascii="Tahoma" w:hAnsi="Tahoma" w:cs="Tahoma"/>
                <w:sz w:val="18"/>
                <w:szCs w:val="18"/>
              </w:rPr>
            </w:pPr>
          </w:p>
          <w:p w14:paraId="0446197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Должна быть возможность осуществить сброс (</w:t>
            </w:r>
            <w:r w:rsidRPr="00714AB6">
              <w:rPr>
                <w:rFonts w:ascii="Tahoma" w:hAnsi="Tahoma" w:cs="Tahoma"/>
                <w:sz w:val="18"/>
                <w:szCs w:val="18"/>
                <w:lang w:val="de-DE"/>
              </w:rPr>
              <w:t xml:space="preserve">Reset) </w:t>
            </w:r>
            <w:r w:rsidRPr="00714AB6">
              <w:rPr>
                <w:rFonts w:ascii="Tahoma" w:hAnsi="Tahoma" w:cs="Tahoma"/>
                <w:sz w:val="18"/>
                <w:szCs w:val="18"/>
              </w:rPr>
              <w:t xml:space="preserve">аварии, или всего контроллера через удалённый мониторинг. </w:t>
            </w:r>
          </w:p>
          <w:p w14:paraId="104CC5D3" w14:textId="77777777" w:rsidR="00714AB6" w:rsidRPr="00714AB6" w:rsidRDefault="00714AB6" w:rsidP="000171FA">
            <w:pPr>
              <w:pStyle w:val="af2"/>
              <w:ind w:left="50"/>
              <w:rPr>
                <w:rFonts w:ascii="Tahoma" w:hAnsi="Tahoma" w:cs="Tahoma"/>
                <w:sz w:val="18"/>
                <w:szCs w:val="18"/>
              </w:rPr>
            </w:pPr>
          </w:p>
          <w:p w14:paraId="6C4DFB54" w14:textId="4AB84BF3"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Удаленный мониторинг и управление ДГУ должно производится по каналам LTE,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hAnsi="Tahoma" w:cs="Tahoma"/>
                <w:sz w:val="18"/>
                <w:szCs w:val="18"/>
                <w:lang w:val="de-DE"/>
              </w:rPr>
              <w:t xml:space="preserve">, </w:t>
            </w:r>
            <w:r w:rsidRPr="00714AB6">
              <w:rPr>
                <w:rFonts w:ascii="Tahoma" w:hAnsi="Tahoma" w:cs="Tahoma"/>
                <w:sz w:val="18"/>
                <w:szCs w:val="18"/>
              </w:rPr>
              <w:t>Ethernet</w:t>
            </w:r>
            <w:r w:rsidRPr="00714AB6">
              <w:rPr>
                <w:rFonts w:ascii="Tahoma" w:hAnsi="Tahoma" w:cs="Tahoma"/>
                <w:sz w:val="18"/>
                <w:szCs w:val="18"/>
                <w:lang w:val="de-DE"/>
              </w:rPr>
              <w:t xml:space="preserve"> </w:t>
            </w:r>
            <w:r w:rsidRPr="00714AB6">
              <w:rPr>
                <w:rFonts w:ascii="Tahoma" w:hAnsi="Tahoma" w:cs="Tahoma"/>
                <w:sz w:val="18"/>
                <w:szCs w:val="18"/>
              </w:rPr>
              <w:t>и</w:t>
            </w:r>
            <w:r w:rsidRPr="00714AB6">
              <w:rPr>
                <w:rFonts w:ascii="Tahoma" w:hAnsi="Tahoma" w:cs="Tahoma"/>
                <w:sz w:val="18"/>
                <w:szCs w:val="18"/>
                <w:lang w:val="de-DE"/>
              </w:rPr>
              <w:t xml:space="preserve"> </w:t>
            </w:r>
            <w:r w:rsidRPr="00714AB6">
              <w:rPr>
                <w:rFonts w:ascii="Tahoma" w:hAnsi="Tahoma" w:cs="Tahoma"/>
                <w:sz w:val="18"/>
                <w:szCs w:val="18"/>
              </w:rPr>
              <w:t xml:space="preserve">протоколу </w:t>
            </w:r>
            <w:r w:rsidRPr="00714AB6">
              <w:rPr>
                <w:rFonts w:ascii="Tahoma" w:hAnsi="Tahoma" w:cs="Tahoma"/>
                <w:sz w:val="18"/>
                <w:szCs w:val="18"/>
                <w:lang w:val="de-DE"/>
              </w:rPr>
              <w:t>SNMP</w:t>
            </w:r>
            <w:r w:rsidRPr="00714AB6">
              <w:rPr>
                <w:rFonts w:ascii="Tahoma" w:hAnsi="Tahoma" w:cs="Tahoma"/>
                <w:sz w:val="18"/>
                <w:szCs w:val="18"/>
              </w:rPr>
              <w:t xml:space="preserve">. </w:t>
            </w:r>
          </w:p>
          <w:p w14:paraId="06AFB0E4" w14:textId="1B467808"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Возможность параллельного мониторинга каждой ДГУ по обоим каналам одновременно.</w:t>
            </w:r>
          </w:p>
          <w:p w14:paraId="1D21D98C" w14:textId="79777AB5"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Возможность удаленного мониторинга через другие приложения или устройства(смартфон) по каналу LTE, GSM</w:t>
            </w:r>
            <w:r w:rsidRPr="00714AB6">
              <w:rPr>
                <w:rFonts w:ascii="Tahoma" w:eastAsiaTheme="minorHAnsi" w:hAnsi="Tahoma" w:cs="Tahoma"/>
                <w:sz w:val="18"/>
                <w:szCs w:val="18"/>
              </w:rPr>
              <w:t>((</w:t>
            </w:r>
            <w:r w:rsidRPr="00714AB6">
              <w:rPr>
                <w:rFonts w:ascii="Tahoma" w:eastAsiaTheme="minorHAnsi" w:hAnsi="Tahoma" w:cs="Tahoma"/>
                <w:sz w:val="18"/>
                <w:szCs w:val="18"/>
                <w:lang w:val="en-US"/>
              </w:rPr>
              <w:t>SMS</w:t>
            </w:r>
            <w:r w:rsidRPr="00714AB6">
              <w:rPr>
                <w:rFonts w:ascii="Tahoma" w:eastAsiaTheme="minorHAnsi" w:hAnsi="Tahoma" w:cs="Tahoma"/>
                <w:sz w:val="18"/>
                <w:szCs w:val="18"/>
              </w:rPr>
              <w:t>-</w:t>
            </w:r>
            <w:r w:rsidRPr="00714AB6">
              <w:rPr>
                <w:rFonts w:ascii="Tahoma" w:hAnsi="Tahoma" w:cs="Tahoma"/>
                <w:sz w:val="18"/>
                <w:szCs w:val="18"/>
              </w:rPr>
              <w:t>опционально)</w:t>
            </w:r>
            <w:r w:rsidRPr="00714AB6">
              <w:rPr>
                <w:rFonts w:ascii="Tahoma" w:eastAsiaTheme="minorHAnsi" w:hAnsi="Tahoma" w:cs="Tahoma"/>
                <w:sz w:val="18"/>
                <w:szCs w:val="18"/>
              </w:rPr>
              <w:t>)</w:t>
            </w:r>
            <w:r w:rsidRPr="00714AB6">
              <w:rPr>
                <w:rFonts w:ascii="Tahoma" w:hAnsi="Tahoma" w:cs="Tahoma"/>
                <w:sz w:val="18"/>
                <w:szCs w:val="18"/>
              </w:rPr>
              <w:t>,</w:t>
            </w:r>
            <w:r w:rsidRPr="00714AB6">
              <w:rPr>
                <w:rFonts w:ascii="Tahoma" w:hAnsi="Tahoma" w:cs="Tahoma"/>
                <w:sz w:val="18"/>
                <w:szCs w:val="18"/>
                <w:lang w:val="de-DE"/>
              </w:rPr>
              <w:t xml:space="preserve"> </w:t>
            </w:r>
            <w:r w:rsidRPr="00714AB6">
              <w:rPr>
                <w:rFonts w:ascii="Tahoma" w:hAnsi="Tahoma" w:cs="Tahoma"/>
                <w:sz w:val="18"/>
                <w:szCs w:val="18"/>
              </w:rPr>
              <w:t>Ethernet в случае выхода из строя программы мониторинга.</w:t>
            </w:r>
          </w:p>
          <w:p w14:paraId="36A3849C" w14:textId="77AB6D9B"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Интерфейс ПО: на русском и английском языках.</w:t>
            </w:r>
          </w:p>
          <w:p w14:paraId="3A2329B7" w14:textId="0698DD41"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ПО должно работать на операционной системе (ОС) Windows 7,10 х32-64. ПО удаленного мониторинга должна устанавливаться и работать автономно на компьютере или сервере.</w:t>
            </w:r>
          </w:p>
          <w:p w14:paraId="72043189" w14:textId="316CC987"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25ED4FBB" w14:textId="357BFB63"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части общего мониторинга всех контролируемых электростанций программное обеспечение должно обеспечивать:</w:t>
            </w:r>
          </w:p>
          <w:p w14:paraId="1C186F42" w14:textId="7067D968"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lastRenderedPageBreak/>
              <w:t>-</w:t>
            </w:r>
            <w:r w:rsidRPr="00714AB6">
              <w:rPr>
                <w:rFonts w:ascii="Tahoma" w:hAnsi="Tahoma" w:cs="Tahoma"/>
                <w:sz w:val="18"/>
                <w:szCs w:val="18"/>
              </w:rPr>
              <w:t xml:space="preserve"> отображение всех подключенных электростанций на одном экране в виде точки или флажка ДГУ на карте </w:t>
            </w:r>
          </w:p>
          <w:p w14:paraId="707104E6" w14:textId="5B0C5FD1"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свободное размещение генераторов на карте с возможностью повторного перемещения;</w:t>
            </w:r>
          </w:p>
          <w:p w14:paraId="3AD5E829"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возможность разделение генераторов на карте по регионам;</w:t>
            </w:r>
          </w:p>
          <w:p w14:paraId="3B38496E"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7965E74F"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xml:space="preserve">- возможность изменения карты или заднего плана в окне общего мониторинга;  </w:t>
            </w:r>
          </w:p>
          <w:p w14:paraId="5567C68C"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 каждый генератор в окне общего мониторинга должен отображать:</w:t>
            </w:r>
          </w:p>
          <w:p w14:paraId="0938C4A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название объекта;</w:t>
            </w:r>
          </w:p>
          <w:p w14:paraId="61DCDB5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 xml:space="preserve">название генератора; </w:t>
            </w:r>
          </w:p>
          <w:p w14:paraId="70D75392"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режим работы ДГУ;</w:t>
            </w:r>
          </w:p>
          <w:p w14:paraId="0FAE065F"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наличие/отсутствие сети;</w:t>
            </w:r>
          </w:p>
          <w:p w14:paraId="22372795"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работу/состояние покоя генератора;</w:t>
            </w:r>
          </w:p>
          <w:p w14:paraId="38F63407"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 xml:space="preserve">текущее событие (аварию); </w:t>
            </w:r>
          </w:p>
          <w:p w14:paraId="5836D386"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вкл. и выкл. дополнительных входов;</w:t>
            </w:r>
          </w:p>
          <w:p w14:paraId="4A5D937F" w14:textId="77777777" w:rsidR="00714AB6" w:rsidRPr="00714AB6" w:rsidRDefault="00714AB6" w:rsidP="000171FA">
            <w:pPr>
              <w:numPr>
                <w:ilvl w:val="0"/>
                <w:numId w:val="14"/>
              </w:numPr>
              <w:spacing w:after="0" w:line="240" w:lineRule="auto"/>
              <w:ind w:left="50" w:firstLine="0"/>
              <w:rPr>
                <w:rFonts w:ascii="Tahoma" w:hAnsi="Tahoma" w:cs="Tahoma"/>
                <w:sz w:val="18"/>
                <w:szCs w:val="18"/>
              </w:rPr>
            </w:pPr>
            <w:r w:rsidRPr="00714AB6">
              <w:rPr>
                <w:rFonts w:ascii="Tahoma" w:hAnsi="Tahoma" w:cs="Tahoma"/>
                <w:sz w:val="18"/>
                <w:szCs w:val="18"/>
              </w:rPr>
              <w:t>уровень топлива;</w:t>
            </w:r>
          </w:p>
          <w:p w14:paraId="02F0447C" w14:textId="78E99056"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окне каждого из генераторов должны отображаться показатели состояния и работ сети и ДГУ; </w:t>
            </w:r>
          </w:p>
          <w:p w14:paraId="567FF840" w14:textId="33533B8A"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066399BB"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зелёный – генератор работает; </w:t>
            </w:r>
          </w:p>
          <w:p w14:paraId="360D4352"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жёлтый – генератор в опросе;</w:t>
            </w:r>
          </w:p>
          <w:p w14:paraId="35DC76F5"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красный – генератор в аварии; </w:t>
            </w:r>
          </w:p>
          <w:p w14:paraId="65CC6A7F" w14:textId="77777777" w:rsidR="00714AB6" w:rsidRPr="00714AB6" w:rsidRDefault="00714AB6" w:rsidP="000171FA">
            <w:pPr>
              <w:pStyle w:val="af2"/>
              <w:numPr>
                <w:ilvl w:val="0"/>
                <w:numId w:val="17"/>
              </w:numPr>
              <w:ind w:left="50" w:firstLine="0"/>
              <w:rPr>
                <w:rFonts w:ascii="Tahoma" w:hAnsi="Tahoma" w:cs="Tahoma"/>
                <w:sz w:val="18"/>
                <w:szCs w:val="18"/>
              </w:rPr>
            </w:pPr>
            <w:r w:rsidRPr="00714AB6">
              <w:rPr>
                <w:rFonts w:ascii="Tahoma" w:hAnsi="Tahoma" w:cs="Tahoma"/>
                <w:sz w:val="18"/>
                <w:szCs w:val="18"/>
              </w:rPr>
              <w:t xml:space="preserve">чёрный – генератор в ожидании, при наличии городской сети; </w:t>
            </w:r>
          </w:p>
          <w:p w14:paraId="6E1E6DA4" w14:textId="77777777"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rPr>
              <w:t>Допускается применение других цветовых маркировок.</w:t>
            </w:r>
          </w:p>
          <w:p w14:paraId="20610ED0" w14:textId="6CDA7BD6"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система должна поддерживать отправку уведомлений об авариях по электронной почте и по SMS,</w:t>
            </w:r>
            <w:r w:rsidRPr="00714AB6">
              <w:rPr>
                <w:rFonts w:ascii="Tahoma" w:hAnsi="Tahoma" w:cs="Tahoma"/>
                <w:sz w:val="18"/>
                <w:szCs w:val="18"/>
                <w:lang w:val="de-DE"/>
              </w:rPr>
              <w:t xml:space="preserve"> SNMP</w:t>
            </w:r>
            <w:r w:rsidRPr="00714AB6">
              <w:rPr>
                <w:rFonts w:ascii="Tahoma" w:hAnsi="Tahoma" w:cs="Tahoma"/>
                <w:sz w:val="18"/>
                <w:szCs w:val="18"/>
              </w:rPr>
              <w:t>;</w:t>
            </w:r>
          </w:p>
          <w:p w14:paraId="4681FA22" w14:textId="14CDAB98" w:rsidR="00714AB6" w:rsidRPr="00714AB6" w:rsidRDefault="00714AB6" w:rsidP="000171FA">
            <w:pPr>
              <w:pStyle w:val="af2"/>
              <w:ind w:left="50"/>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0365C984" w14:textId="313C9A98" w:rsidR="00714AB6" w:rsidRPr="00714AB6" w:rsidRDefault="00714AB6" w:rsidP="000171FA">
            <w:pPr>
              <w:widowControl w:val="0"/>
              <w:spacing w:after="0" w:line="240" w:lineRule="auto"/>
              <w:ind w:left="50"/>
              <w:jc w:val="both"/>
              <w:rPr>
                <w:rFonts w:ascii="Tahoma" w:hAnsi="Tahoma" w:cs="Tahoma"/>
                <w:sz w:val="18"/>
                <w:szCs w:val="18"/>
              </w:rPr>
            </w:pPr>
            <w:r w:rsidRPr="00714AB6">
              <w:rPr>
                <w:rFonts w:ascii="Tahoma" w:hAnsi="Tahoma" w:cs="Tahoma"/>
                <w:sz w:val="18"/>
                <w:szCs w:val="18"/>
                <w:lang w:val="de-DE"/>
              </w:rPr>
              <w:t>-</w:t>
            </w:r>
            <w:r w:rsidRPr="00714AB6">
              <w:rPr>
                <w:rFonts w:ascii="Tahoma" w:hAnsi="Tahoma" w:cs="Tahoma"/>
                <w:sz w:val="18"/>
                <w:szCs w:val="18"/>
              </w:rPr>
              <w:t xml:space="preserve"> Подробные технические характеристики и управление ДГУ:</w:t>
            </w:r>
          </w:p>
          <w:p w14:paraId="72F0744A" w14:textId="77777777" w:rsidR="00714AB6" w:rsidRPr="00714AB6" w:rsidRDefault="00714AB6" w:rsidP="000171FA">
            <w:pPr>
              <w:spacing w:after="0" w:line="240" w:lineRule="auto"/>
              <w:ind w:left="50"/>
              <w:rPr>
                <w:rFonts w:ascii="Tahoma" w:hAnsi="Tahoma" w:cs="Tahoma"/>
                <w:sz w:val="18"/>
                <w:szCs w:val="18"/>
              </w:rPr>
            </w:pPr>
            <w:r w:rsidRPr="00714AB6">
              <w:rPr>
                <w:rFonts w:ascii="Tahoma"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0DAA2296" w14:textId="77777777" w:rsidR="00714AB6" w:rsidRPr="00714AB6" w:rsidRDefault="00714AB6" w:rsidP="000171FA">
            <w:pPr>
              <w:spacing w:after="0" w:line="240" w:lineRule="auto"/>
              <w:ind w:left="50"/>
              <w:rPr>
                <w:rFonts w:ascii="Tahoma" w:hAnsi="Tahoma" w:cs="Tahoma"/>
                <w:sz w:val="18"/>
                <w:szCs w:val="18"/>
              </w:rPr>
            </w:pPr>
            <w:r w:rsidRPr="00714AB6">
              <w:rPr>
                <w:rFonts w:ascii="Tahoma" w:hAnsi="Tahoma" w:cs="Tahoma"/>
                <w:sz w:val="18"/>
                <w:szCs w:val="18"/>
              </w:rPr>
              <w:t>- отображение параметров состояния и работы сети и ДГУ:</w:t>
            </w:r>
          </w:p>
          <w:p w14:paraId="52FD96F4"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режим работы ДГУ;</w:t>
            </w:r>
          </w:p>
          <w:p w14:paraId="6594ECE6"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состояние контакторов сети и генератора;</w:t>
            </w:r>
          </w:p>
          <w:p w14:paraId="1D5120BA"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наличие/отсутствие сети;</w:t>
            </w:r>
          </w:p>
          <w:p w14:paraId="4C614BFF"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работу / состояние покоя генератора;</w:t>
            </w:r>
          </w:p>
          <w:p w14:paraId="4BAD59F7"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фазное напряжение сети и генератора;</w:t>
            </w:r>
          </w:p>
          <w:p w14:paraId="54613AE3"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общую мощность сети и генератора;</w:t>
            </w:r>
          </w:p>
          <w:p w14:paraId="311CEE5B"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частоту сети и генератора;</w:t>
            </w:r>
          </w:p>
          <w:p w14:paraId="3DF0F55F"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фазный ток; </w:t>
            </w:r>
          </w:p>
          <w:p w14:paraId="60020EF5"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фазную мощность;  </w:t>
            </w:r>
          </w:p>
          <w:p w14:paraId="4A04B7DA"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текущее событие (авария);</w:t>
            </w:r>
          </w:p>
          <w:p w14:paraId="320E00C9"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наработка генератора в часах;</w:t>
            </w:r>
          </w:p>
          <w:p w14:paraId="5E40E9A6"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время до тех. обслуживания;</w:t>
            </w:r>
          </w:p>
          <w:p w14:paraId="7B505BD8"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уровень топлива в литрах;</w:t>
            </w:r>
          </w:p>
          <w:p w14:paraId="54E065CD"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напряжение аккумулятора; </w:t>
            </w:r>
          </w:p>
          <w:p w14:paraId="3FAE5EE3" w14:textId="77777777" w:rsidR="00714AB6" w:rsidRPr="00714AB6" w:rsidRDefault="00714AB6" w:rsidP="000171FA">
            <w:pPr>
              <w:numPr>
                <w:ilvl w:val="2"/>
                <w:numId w:val="16"/>
              </w:numPr>
              <w:suppressAutoHyphens/>
              <w:spacing w:after="0" w:line="240" w:lineRule="auto"/>
              <w:ind w:left="50" w:firstLine="0"/>
              <w:jc w:val="both"/>
              <w:rPr>
                <w:rFonts w:ascii="Tahoma" w:hAnsi="Tahoma" w:cs="Tahoma"/>
                <w:sz w:val="18"/>
                <w:szCs w:val="18"/>
              </w:rPr>
            </w:pPr>
            <w:r w:rsidRPr="00714AB6">
              <w:rPr>
                <w:rFonts w:ascii="Tahoma" w:hAnsi="Tahoma" w:cs="Tahoma"/>
                <w:sz w:val="18"/>
                <w:szCs w:val="18"/>
              </w:rPr>
              <w:t>вкл. и выкл. дополнительных входов;</w:t>
            </w:r>
          </w:p>
          <w:p w14:paraId="1F7AF625" w14:textId="77777777" w:rsidR="00714AB6" w:rsidRPr="00714AB6" w:rsidRDefault="00714AB6" w:rsidP="000171FA">
            <w:pPr>
              <w:pStyle w:val="Style21"/>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 xml:space="preserve">температура охлаждающей жидкости </w:t>
            </w:r>
            <w:r w:rsidRPr="00714AB6">
              <w:rPr>
                <w:rFonts w:ascii="Tahoma" w:hAnsi="Tahoma" w:cs="Tahoma"/>
                <w:sz w:val="18"/>
                <w:szCs w:val="18"/>
              </w:rPr>
              <w:lastRenderedPageBreak/>
              <w:t>(аналоговые значения);</w:t>
            </w:r>
          </w:p>
          <w:p w14:paraId="4B41AE73" w14:textId="77777777" w:rsidR="00714AB6" w:rsidRPr="00714AB6" w:rsidRDefault="00714AB6" w:rsidP="000171FA">
            <w:pPr>
              <w:pStyle w:val="Style21"/>
              <w:widowControl/>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температуру окружающей среды (аналоговые значения);</w:t>
            </w:r>
          </w:p>
          <w:p w14:paraId="31CE56C8" w14:textId="77777777" w:rsidR="00714AB6" w:rsidRPr="00714AB6" w:rsidRDefault="00714AB6" w:rsidP="000171FA">
            <w:pPr>
              <w:pStyle w:val="Style21"/>
              <w:widowControl/>
              <w:numPr>
                <w:ilvl w:val="2"/>
                <w:numId w:val="16"/>
              </w:numPr>
              <w:tabs>
                <w:tab w:val="left" w:pos="-284"/>
              </w:tabs>
              <w:spacing w:line="240" w:lineRule="auto"/>
              <w:ind w:left="50" w:firstLine="0"/>
              <w:rPr>
                <w:rFonts w:ascii="Tahoma" w:hAnsi="Tahoma" w:cs="Tahoma"/>
                <w:sz w:val="18"/>
                <w:szCs w:val="18"/>
              </w:rPr>
            </w:pPr>
            <w:r w:rsidRPr="00714AB6">
              <w:rPr>
                <w:rFonts w:ascii="Tahoma" w:hAnsi="Tahoma" w:cs="Tahoma"/>
                <w:sz w:val="18"/>
                <w:szCs w:val="18"/>
              </w:rPr>
              <w:t>тип контроллера генератора;</w:t>
            </w:r>
          </w:p>
          <w:p w14:paraId="53E40ACD"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6E7F33A3"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управление ДГУ и АВР:</w:t>
            </w:r>
          </w:p>
          <w:p w14:paraId="20ECD3E7"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перевод из ручного режима в автоматический и обратно;</w:t>
            </w:r>
          </w:p>
          <w:p w14:paraId="3889F6BF"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режим Выкл;</w:t>
            </w:r>
          </w:p>
          <w:p w14:paraId="1FCBCF36"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тестовый режим;</w:t>
            </w:r>
          </w:p>
          <w:p w14:paraId="68D90B94"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старт / стоп ДГУ в ручном режиме;</w:t>
            </w:r>
          </w:p>
          <w:p w14:paraId="699E191C"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включение и выключение контакторов сети и генератора в ручном режиме;</w:t>
            </w:r>
          </w:p>
          <w:p w14:paraId="71363A09"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информативный опрос;</w:t>
            </w:r>
          </w:p>
          <w:p w14:paraId="485D5691"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 xml:space="preserve">сброс аварий; </w:t>
            </w:r>
          </w:p>
          <w:p w14:paraId="3FCED6B6"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 xml:space="preserve">вкл./выкл. дополнительных выходов 1, 2, 3; </w:t>
            </w:r>
          </w:p>
          <w:p w14:paraId="7D0FDC61"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максимальное напряжение сети;</w:t>
            </w:r>
          </w:p>
          <w:p w14:paraId="64867464"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минимальное напряжение сети;</w:t>
            </w:r>
          </w:p>
          <w:p w14:paraId="152C039C" w14:textId="77777777" w:rsidR="00714AB6" w:rsidRPr="00714AB6" w:rsidRDefault="00714AB6" w:rsidP="000171FA">
            <w:pPr>
              <w:pStyle w:val="Style21"/>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задержка аварии сети по времени;</w:t>
            </w:r>
          </w:p>
          <w:p w14:paraId="549344FF" w14:textId="77777777" w:rsidR="00714AB6" w:rsidRPr="00714AB6" w:rsidRDefault="00714AB6" w:rsidP="000171FA">
            <w:pPr>
              <w:pStyle w:val="Style21"/>
              <w:widowControl/>
              <w:numPr>
                <w:ilvl w:val="0"/>
                <w:numId w:val="15"/>
              </w:numPr>
              <w:tabs>
                <w:tab w:val="clear" w:pos="2160"/>
              </w:tabs>
              <w:spacing w:line="240" w:lineRule="auto"/>
              <w:ind w:left="50" w:firstLine="0"/>
              <w:rPr>
                <w:rFonts w:ascii="Tahoma" w:hAnsi="Tahoma" w:cs="Tahoma"/>
                <w:sz w:val="18"/>
                <w:szCs w:val="18"/>
              </w:rPr>
            </w:pPr>
            <w:r w:rsidRPr="00714AB6">
              <w:rPr>
                <w:rFonts w:ascii="Tahoma" w:hAnsi="Tahoma" w:cs="Tahoma"/>
                <w:sz w:val="18"/>
                <w:szCs w:val="18"/>
              </w:rPr>
              <w:t>задержка восстановления сети по времени;</w:t>
            </w:r>
          </w:p>
          <w:p w14:paraId="30CAD5DC" w14:textId="77777777" w:rsidR="00714AB6" w:rsidRPr="00714AB6" w:rsidRDefault="00714AB6" w:rsidP="000171FA">
            <w:pPr>
              <w:pStyle w:val="Style21"/>
              <w:widowControl/>
              <w:tabs>
                <w:tab w:val="left" w:pos="178"/>
              </w:tabs>
              <w:spacing w:line="240" w:lineRule="auto"/>
              <w:ind w:left="50"/>
              <w:jc w:val="both"/>
              <w:rPr>
                <w:rFonts w:ascii="Tahoma" w:hAnsi="Tahoma" w:cs="Tahoma"/>
                <w:sz w:val="18"/>
                <w:szCs w:val="18"/>
              </w:rPr>
            </w:pPr>
          </w:p>
          <w:p w14:paraId="707B2FFC"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40ECD94C"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возможность настройки интервала автоматического запуска на каждую ДГУ;  </w:t>
            </w:r>
          </w:p>
          <w:p w14:paraId="59591119"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48F1D9C7"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013C7E24"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пароль отправляемых сообщений на генератор, для повышения защиты удаленного управления;  </w:t>
            </w:r>
          </w:p>
          <w:p w14:paraId="08BFCC33" w14:textId="77777777" w:rsidR="00714AB6" w:rsidRPr="00714AB6" w:rsidRDefault="00714AB6" w:rsidP="000171FA">
            <w:pPr>
              <w:pStyle w:val="Style21"/>
              <w:widowControl/>
              <w:spacing w:line="240" w:lineRule="auto"/>
              <w:ind w:left="50"/>
              <w:jc w:val="both"/>
              <w:rPr>
                <w:rFonts w:ascii="Tahoma" w:hAnsi="Tahoma" w:cs="Tahoma"/>
                <w:sz w:val="18"/>
                <w:szCs w:val="18"/>
              </w:rPr>
            </w:pPr>
            <w:r w:rsidRPr="00714AB6">
              <w:rPr>
                <w:rFonts w:ascii="Tahoma" w:hAnsi="Tahoma" w:cs="Tahoma"/>
                <w:sz w:val="18"/>
                <w:szCs w:val="18"/>
              </w:rPr>
              <w:t xml:space="preserve">- наличие списка всех ДГУ занесённых в удаленный мониторинг, с возможностью прямой распечатки на принтере нажатием клавиши;  </w:t>
            </w:r>
          </w:p>
          <w:p w14:paraId="41097EF2"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наличие общего журнала событий с указанием принадлежности событий к конкретной ДГУ; </w:t>
            </w:r>
          </w:p>
          <w:p w14:paraId="2457D4A8"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просмотр журнала по дате к соответствующей ДГУ; </w:t>
            </w:r>
          </w:p>
          <w:p w14:paraId="5885FECE"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просмотр общего журнала по дате всех прописанных установленных ДГУ;</w:t>
            </w:r>
          </w:p>
          <w:p w14:paraId="278D1382" w14:textId="08AE497E"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наличие журнала отправленных сообщений на ДГУ с возможностью просмотра по дате;</w:t>
            </w:r>
          </w:p>
          <w:p w14:paraId="6A322091"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 возможность экспортировать журналы и списки ДГУ в файлы для дальнейшей обработки в программе «Microsoft Excel»; </w:t>
            </w:r>
          </w:p>
          <w:p w14:paraId="20183950" w14:textId="77777777" w:rsidR="00714AB6" w:rsidRPr="00714AB6" w:rsidRDefault="00714AB6" w:rsidP="000171FA">
            <w:pPr>
              <w:pStyle w:val="Style21"/>
              <w:widowControl/>
              <w:spacing w:line="240" w:lineRule="auto"/>
              <w:ind w:left="50"/>
              <w:rPr>
                <w:rFonts w:ascii="Tahoma" w:hAnsi="Tahoma" w:cs="Tahoma"/>
                <w:sz w:val="18"/>
                <w:szCs w:val="18"/>
              </w:rPr>
            </w:pPr>
          </w:p>
          <w:p w14:paraId="5C5B7559"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xml:space="preserve">ПО должно иметь не менее 2-х уровней прав доступа: </w:t>
            </w:r>
          </w:p>
          <w:p w14:paraId="3BB1B584"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а) наблюдение и управление ДГУ;</w:t>
            </w:r>
          </w:p>
          <w:p w14:paraId="2B8D6F28" w14:textId="77777777"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б) конфигурирование ПО, прописка ДГУ и полномочия доступа «а».</w:t>
            </w:r>
          </w:p>
          <w:p w14:paraId="6BEE2214" w14:textId="77777777" w:rsidR="00714AB6" w:rsidRPr="00714AB6" w:rsidRDefault="00714AB6" w:rsidP="000171FA">
            <w:pPr>
              <w:pStyle w:val="Style21"/>
              <w:widowControl/>
              <w:spacing w:line="240" w:lineRule="auto"/>
              <w:ind w:left="50"/>
              <w:rPr>
                <w:rFonts w:ascii="Tahoma" w:hAnsi="Tahoma" w:cs="Tahoma"/>
                <w:sz w:val="18"/>
                <w:szCs w:val="18"/>
              </w:rPr>
            </w:pPr>
          </w:p>
          <w:p w14:paraId="299E3D39" w14:textId="21461F7F" w:rsidR="00714AB6" w:rsidRPr="00714AB6" w:rsidRDefault="00714AB6" w:rsidP="000171FA">
            <w:pPr>
              <w:pStyle w:val="Style21"/>
              <w:widowControl/>
              <w:spacing w:line="240" w:lineRule="auto"/>
              <w:ind w:left="50"/>
              <w:rPr>
                <w:rFonts w:ascii="Tahoma" w:hAnsi="Tahoma" w:cs="Tahoma"/>
                <w:sz w:val="18"/>
                <w:szCs w:val="18"/>
              </w:rPr>
            </w:pPr>
            <w:r w:rsidRPr="00714AB6">
              <w:rPr>
                <w:rFonts w:ascii="Tahoma" w:hAnsi="Tahoma" w:cs="Tahoma"/>
                <w:sz w:val="18"/>
                <w:szCs w:val="18"/>
              </w:rPr>
              <w:t>- Возможности повторной переустановки ПО без представителей разработчика:</w:t>
            </w:r>
          </w:p>
          <w:p w14:paraId="369F732C" w14:textId="1A3311DF"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xml:space="preserve">- возможность последовательной установки и редакции генераторов в ПО; </w:t>
            </w:r>
          </w:p>
          <w:p w14:paraId="1E12330E" w14:textId="34415D79"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база данных должна быть бесплатной и иметь возможность архивации и импортирования, при повторной переустановки системы мониторинга;</w:t>
            </w:r>
          </w:p>
          <w:p w14:paraId="3B3D7248" w14:textId="4AABAD0B" w:rsidR="00714AB6" w:rsidRPr="00714AB6" w:rsidRDefault="00714AB6" w:rsidP="000171FA">
            <w:pPr>
              <w:pStyle w:val="af4"/>
              <w:ind w:left="50"/>
              <w:rPr>
                <w:rFonts w:ascii="Tahoma" w:hAnsi="Tahoma" w:cs="Tahoma"/>
                <w:sz w:val="18"/>
                <w:szCs w:val="18"/>
                <w:lang w:val="ru-RU" w:eastAsia="ru-RU"/>
              </w:rPr>
            </w:pPr>
            <w:r w:rsidRPr="00714AB6">
              <w:rPr>
                <w:rFonts w:ascii="Tahoma" w:hAnsi="Tahoma" w:cs="Tahoma"/>
                <w:sz w:val="18"/>
                <w:szCs w:val="18"/>
                <w:lang w:val="ru-RU" w:eastAsia="ru-RU"/>
              </w:rPr>
              <w:t xml:space="preserve">- автоматическая архивация банка данных ПО через установленный интервал времени; </w:t>
            </w:r>
          </w:p>
          <w:p w14:paraId="33AB914A" w14:textId="2BEC234F" w:rsidR="00714AB6" w:rsidRPr="00714AB6" w:rsidRDefault="00714AB6" w:rsidP="000171FA">
            <w:pPr>
              <w:pStyle w:val="Style6"/>
              <w:widowControl/>
              <w:ind w:left="50"/>
              <w:rPr>
                <w:rFonts w:ascii="Tahoma" w:hAnsi="Tahoma" w:cs="Tahoma"/>
                <w:sz w:val="18"/>
                <w:szCs w:val="18"/>
              </w:rPr>
            </w:pPr>
            <w:r w:rsidRPr="00714AB6">
              <w:rPr>
                <w:rFonts w:ascii="Tahoma" w:hAnsi="Tahoma" w:cs="Tahoma"/>
                <w:sz w:val="18"/>
                <w:szCs w:val="18"/>
              </w:rPr>
              <w:t xml:space="preserve">- предоставить сопроводительную документацию в объеме инструкции по установке и пользованию. </w:t>
            </w:r>
          </w:p>
        </w:tc>
        <w:tc>
          <w:tcPr>
            <w:tcW w:w="2011" w:type="pct"/>
            <w:vAlign w:val="center"/>
          </w:tcPr>
          <w:p w14:paraId="57F19B9F" w14:textId="64E2101B"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lastRenderedPageBreak/>
              <w:t>обязательно</w:t>
            </w:r>
          </w:p>
        </w:tc>
        <w:tc>
          <w:tcPr>
            <w:tcW w:w="527" w:type="pct"/>
            <w:vMerge/>
            <w:noWrap/>
            <w:vAlign w:val="center"/>
          </w:tcPr>
          <w:p w14:paraId="6AEC177F"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94F83FD" w14:textId="77777777" w:rsidTr="000171FA">
        <w:trPr>
          <w:trHeight w:val="227"/>
          <w:jc w:val="center"/>
        </w:trPr>
        <w:tc>
          <w:tcPr>
            <w:tcW w:w="254" w:type="pct"/>
            <w:vAlign w:val="center"/>
          </w:tcPr>
          <w:p w14:paraId="47BC3A84" w14:textId="4CC793EB"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lastRenderedPageBreak/>
              <w:t>31</w:t>
            </w:r>
          </w:p>
        </w:tc>
        <w:tc>
          <w:tcPr>
            <w:tcW w:w="2208" w:type="pct"/>
            <w:vAlign w:val="center"/>
          </w:tcPr>
          <w:p w14:paraId="4F90D08C" w14:textId="77777777" w:rsidR="00714AB6" w:rsidRPr="00714AB6" w:rsidRDefault="00714AB6" w:rsidP="00714AB6">
            <w:pPr>
              <w:autoSpaceDE w:val="0"/>
              <w:autoSpaceDN w:val="0"/>
              <w:adjustRightInd w:val="0"/>
              <w:spacing w:after="0" w:line="240" w:lineRule="auto"/>
              <w:ind w:left="50"/>
              <w:rPr>
                <w:rFonts w:ascii="Tahoma" w:hAnsi="Tahoma" w:cs="Tahoma"/>
                <w:b/>
                <w:sz w:val="18"/>
                <w:szCs w:val="18"/>
              </w:rPr>
            </w:pPr>
            <w:r w:rsidRPr="00714AB6">
              <w:rPr>
                <w:rFonts w:ascii="Tahoma" w:hAnsi="Tahoma" w:cs="Tahoma"/>
                <w:b/>
                <w:sz w:val="18"/>
                <w:szCs w:val="18"/>
              </w:rPr>
              <w:t xml:space="preserve">Модем с возможностью установить две SIM-карты  </w:t>
            </w:r>
          </w:p>
          <w:p w14:paraId="019D648D"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Тип встроенного модема</w:t>
            </w:r>
            <w:r w:rsidRPr="00714AB6">
              <w:rPr>
                <w:rFonts w:ascii="Tahoma" w:hAnsi="Tahoma" w:cs="Tahoma"/>
                <w:sz w:val="18"/>
                <w:szCs w:val="18"/>
                <w:lang w:val="de-DE"/>
              </w:rPr>
              <w:t xml:space="preserve">: </w:t>
            </w:r>
            <w:r w:rsidRPr="00714AB6">
              <w:rPr>
                <w:rFonts w:ascii="Tahoma" w:hAnsi="Tahoma" w:cs="Tahoma"/>
                <w:sz w:val="18"/>
                <w:szCs w:val="18"/>
              </w:rPr>
              <w:t>4</w:t>
            </w:r>
            <w:r w:rsidRPr="00714AB6">
              <w:rPr>
                <w:rFonts w:ascii="Tahoma" w:hAnsi="Tahoma" w:cs="Tahoma"/>
                <w:sz w:val="18"/>
                <w:szCs w:val="18"/>
                <w:lang w:val="en-US"/>
              </w:rPr>
              <w:t>G</w:t>
            </w:r>
            <w:r w:rsidRPr="00714AB6">
              <w:rPr>
                <w:rFonts w:ascii="Tahoma" w:hAnsi="Tahoma" w:cs="Tahoma"/>
                <w:sz w:val="18"/>
                <w:szCs w:val="18"/>
              </w:rPr>
              <w:t>/3</w:t>
            </w:r>
            <w:r w:rsidRPr="00714AB6">
              <w:rPr>
                <w:rFonts w:ascii="Tahoma" w:hAnsi="Tahoma" w:cs="Tahoma"/>
                <w:sz w:val="18"/>
                <w:szCs w:val="18"/>
                <w:lang w:val="en-US"/>
              </w:rPr>
              <w:t>G</w:t>
            </w:r>
            <w:r w:rsidRPr="00714AB6">
              <w:rPr>
                <w:rFonts w:ascii="Tahoma" w:hAnsi="Tahoma" w:cs="Tahoma"/>
                <w:sz w:val="18"/>
                <w:szCs w:val="18"/>
              </w:rPr>
              <w:t>/2</w:t>
            </w:r>
            <w:r w:rsidRPr="00714AB6">
              <w:rPr>
                <w:rFonts w:ascii="Tahoma" w:hAnsi="Tahoma" w:cs="Tahoma"/>
                <w:sz w:val="18"/>
                <w:szCs w:val="18"/>
                <w:lang w:val="en-US"/>
              </w:rPr>
              <w:t>G</w:t>
            </w:r>
            <w:r w:rsidRPr="00714AB6">
              <w:rPr>
                <w:rFonts w:ascii="Tahoma" w:hAnsi="Tahoma" w:cs="Tahoma"/>
                <w:sz w:val="18"/>
                <w:szCs w:val="18"/>
              </w:rPr>
              <w:t>/</w:t>
            </w:r>
            <w:r w:rsidRPr="00714AB6">
              <w:rPr>
                <w:rFonts w:ascii="Tahoma" w:hAnsi="Tahoma" w:cs="Tahoma"/>
                <w:sz w:val="18"/>
                <w:szCs w:val="18"/>
                <w:lang w:val="en-US"/>
              </w:rPr>
              <w:t>EDGE</w:t>
            </w:r>
            <w:r w:rsidRPr="00714AB6">
              <w:rPr>
                <w:rFonts w:ascii="Tahoma" w:hAnsi="Tahoma" w:cs="Tahoma"/>
                <w:sz w:val="18"/>
                <w:szCs w:val="18"/>
              </w:rPr>
              <w:t>/</w:t>
            </w:r>
            <w:r w:rsidRPr="00714AB6">
              <w:rPr>
                <w:rFonts w:ascii="Tahoma" w:hAnsi="Tahoma" w:cs="Tahoma"/>
                <w:sz w:val="18"/>
                <w:szCs w:val="18"/>
                <w:lang w:val="en-US"/>
              </w:rPr>
              <w:t>GPRS</w:t>
            </w:r>
            <w:r w:rsidRPr="00714AB6">
              <w:rPr>
                <w:rFonts w:ascii="Tahoma" w:hAnsi="Tahoma" w:cs="Tahoma"/>
                <w:sz w:val="18"/>
                <w:szCs w:val="18"/>
              </w:rPr>
              <w:t xml:space="preserve">+ </w:t>
            </w:r>
            <w:r w:rsidRPr="00714AB6">
              <w:rPr>
                <w:rFonts w:ascii="Tahoma" w:hAnsi="Tahoma" w:cs="Tahoma"/>
                <w:sz w:val="18"/>
                <w:szCs w:val="18"/>
                <w:lang w:val="en-US"/>
              </w:rPr>
              <w:t>Ethernet</w:t>
            </w:r>
          </w:p>
          <w:p w14:paraId="0E2738F6"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Высокоскоростной стандарт мобильной связи</w:t>
            </w:r>
            <w:r w:rsidRPr="00714AB6">
              <w:rPr>
                <w:rFonts w:ascii="Tahoma" w:hAnsi="Tahoma" w:cs="Tahoma"/>
                <w:sz w:val="18"/>
                <w:szCs w:val="18"/>
                <w:lang w:val="de-DE"/>
              </w:rPr>
              <w:t xml:space="preserve">: </w:t>
            </w:r>
            <w:r w:rsidRPr="00714AB6">
              <w:rPr>
                <w:rFonts w:ascii="Tahoma" w:hAnsi="Tahoma" w:cs="Tahoma"/>
                <w:sz w:val="18"/>
                <w:szCs w:val="18"/>
                <w:lang w:val="en-US"/>
              </w:rPr>
              <w:t>LTE</w:t>
            </w:r>
            <w:r w:rsidRPr="00714AB6">
              <w:rPr>
                <w:rFonts w:ascii="Tahoma" w:hAnsi="Tahoma" w:cs="Tahoma"/>
                <w:sz w:val="18"/>
                <w:szCs w:val="18"/>
              </w:rPr>
              <w:t xml:space="preserve"> (4</w:t>
            </w:r>
            <w:r w:rsidRPr="00714AB6">
              <w:rPr>
                <w:rFonts w:ascii="Tahoma" w:hAnsi="Tahoma" w:cs="Tahoma"/>
                <w:sz w:val="18"/>
                <w:szCs w:val="18"/>
                <w:lang w:val="en-US"/>
              </w:rPr>
              <w:t>G</w:t>
            </w:r>
            <w:r w:rsidRPr="00714AB6">
              <w:rPr>
                <w:rFonts w:ascii="Tahoma" w:hAnsi="Tahoma" w:cs="Tahoma"/>
                <w:sz w:val="18"/>
                <w:szCs w:val="18"/>
              </w:rPr>
              <w:t>) – 3</w:t>
            </w:r>
            <w:r w:rsidRPr="00714AB6">
              <w:rPr>
                <w:rFonts w:ascii="Tahoma" w:hAnsi="Tahoma" w:cs="Tahoma"/>
                <w:sz w:val="18"/>
                <w:szCs w:val="18"/>
                <w:lang w:val="en-US"/>
              </w:rPr>
              <w:t>G</w:t>
            </w:r>
            <w:r w:rsidRPr="00714AB6">
              <w:rPr>
                <w:rFonts w:ascii="Tahoma" w:hAnsi="Tahoma" w:cs="Tahoma"/>
                <w:sz w:val="18"/>
                <w:szCs w:val="18"/>
              </w:rPr>
              <w:t xml:space="preserve"> - </w:t>
            </w:r>
            <w:r w:rsidRPr="00714AB6">
              <w:rPr>
                <w:rFonts w:ascii="Tahoma" w:hAnsi="Tahoma" w:cs="Tahoma"/>
                <w:sz w:val="18"/>
                <w:szCs w:val="18"/>
                <w:lang w:val="en-US"/>
              </w:rPr>
              <w:t>GSM</w:t>
            </w:r>
            <w:r w:rsidRPr="00714AB6">
              <w:rPr>
                <w:rFonts w:ascii="Tahoma" w:hAnsi="Tahoma" w:cs="Tahoma"/>
                <w:sz w:val="18"/>
                <w:szCs w:val="18"/>
              </w:rPr>
              <w:t xml:space="preserve">  </w:t>
            </w:r>
          </w:p>
          <w:p w14:paraId="11C0F0A4"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Рабочий диапазон температур</w:t>
            </w:r>
            <w:r w:rsidRPr="00714AB6">
              <w:rPr>
                <w:rFonts w:ascii="Tahoma" w:hAnsi="Tahoma" w:cs="Tahoma"/>
                <w:sz w:val="18"/>
                <w:szCs w:val="18"/>
                <w:lang w:val="de-DE"/>
              </w:rPr>
              <w:t xml:space="preserve">: </w:t>
            </w:r>
            <w:r w:rsidRPr="00714AB6">
              <w:rPr>
                <w:rFonts w:ascii="Tahoma" w:hAnsi="Tahoma" w:cs="Tahoma"/>
                <w:sz w:val="18"/>
                <w:szCs w:val="18"/>
              </w:rPr>
              <w:t>-40 до + 55 °С</w:t>
            </w:r>
          </w:p>
          <w:p w14:paraId="31DC7632"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Электропитание устройства</w:t>
            </w:r>
            <w:r w:rsidRPr="00714AB6">
              <w:rPr>
                <w:rFonts w:ascii="Tahoma" w:hAnsi="Tahoma" w:cs="Tahoma"/>
                <w:sz w:val="18"/>
                <w:szCs w:val="18"/>
                <w:lang w:val="de-DE"/>
              </w:rPr>
              <w:t xml:space="preserve">: </w:t>
            </w:r>
            <w:r w:rsidRPr="00714AB6">
              <w:rPr>
                <w:rFonts w:ascii="Tahoma" w:hAnsi="Tahoma" w:cs="Tahoma"/>
                <w:sz w:val="18"/>
                <w:szCs w:val="18"/>
              </w:rPr>
              <w:t>8-72 VDC</w:t>
            </w:r>
          </w:p>
          <w:p w14:paraId="71AF173E"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Напряжение для питания внешних устройств</w:t>
            </w:r>
            <w:r w:rsidRPr="00714AB6">
              <w:rPr>
                <w:rFonts w:ascii="Tahoma" w:hAnsi="Tahoma" w:cs="Tahoma"/>
                <w:sz w:val="18"/>
                <w:szCs w:val="18"/>
                <w:lang w:val="de-DE"/>
              </w:rPr>
              <w:t xml:space="preserve">: </w:t>
            </w:r>
            <w:r w:rsidRPr="00714AB6">
              <w:rPr>
                <w:rFonts w:ascii="Tahoma" w:hAnsi="Tahoma" w:cs="Tahoma"/>
                <w:sz w:val="18"/>
                <w:szCs w:val="18"/>
              </w:rPr>
              <w:t>5VDC</w:t>
            </w:r>
          </w:p>
          <w:p w14:paraId="651B9B1F"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Потребляемая мощность</w:t>
            </w:r>
            <w:r w:rsidRPr="00714AB6">
              <w:rPr>
                <w:rFonts w:ascii="Tahoma" w:hAnsi="Tahoma" w:cs="Tahoma"/>
                <w:sz w:val="18"/>
                <w:szCs w:val="18"/>
                <w:lang w:val="de-DE"/>
              </w:rPr>
              <w:t xml:space="preserve">: </w:t>
            </w:r>
            <w:r w:rsidRPr="00714AB6">
              <w:rPr>
                <w:rFonts w:ascii="Tahoma" w:hAnsi="Tahoma" w:cs="Tahoma"/>
                <w:sz w:val="18"/>
                <w:szCs w:val="18"/>
              </w:rPr>
              <w:t xml:space="preserve">не более 10W </w:t>
            </w:r>
          </w:p>
          <w:p w14:paraId="1B1DC494" w14:textId="6F1AE494"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lang w:val="de-DE"/>
              </w:rPr>
              <w:t xml:space="preserve">- </w:t>
            </w:r>
            <w:r w:rsidRPr="00714AB6">
              <w:rPr>
                <w:rFonts w:ascii="Tahoma" w:hAnsi="Tahoma" w:cs="Tahoma"/>
                <w:sz w:val="18"/>
                <w:szCs w:val="18"/>
              </w:rPr>
              <w:t>Количество SIM-карт</w:t>
            </w:r>
            <w:r w:rsidRPr="00714AB6">
              <w:rPr>
                <w:rFonts w:ascii="Tahoma" w:hAnsi="Tahoma" w:cs="Tahoma"/>
                <w:sz w:val="18"/>
                <w:szCs w:val="18"/>
                <w:lang w:val="de-DE"/>
              </w:rPr>
              <w:t>: 2</w:t>
            </w:r>
          </w:p>
        </w:tc>
        <w:tc>
          <w:tcPr>
            <w:tcW w:w="2011" w:type="pct"/>
            <w:vAlign w:val="center"/>
          </w:tcPr>
          <w:p w14:paraId="600B2773" w14:textId="75BFE65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обязательно</w:t>
            </w:r>
          </w:p>
        </w:tc>
        <w:tc>
          <w:tcPr>
            <w:tcW w:w="527" w:type="pct"/>
            <w:vMerge/>
            <w:noWrap/>
            <w:vAlign w:val="center"/>
          </w:tcPr>
          <w:p w14:paraId="26F53DC5"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6EC6C368" w14:textId="77777777" w:rsidTr="000171FA">
        <w:trPr>
          <w:trHeight w:val="227"/>
          <w:jc w:val="center"/>
        </w:trPr>
        <w:tc>
          <w:tcPr>
            <w:tcW w:w="254" w:type="pct"/>
            <w:vAlign w:val="center"/>
          </w:tcPr>
          <w:p w14:paraId="6243E59F" w14:textId="6978D63D"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lastRenderedPageBreak/>
              <w:t>32</w:t>
            </w:r>
          </w:p>
        </w:tc>
        <w:tc>
          <w:tcPr>
            <w:tcW w:w="2208" w:type="pct"/>
            <w:vAlign w:val="center"/>
          </w:tcPr>
          <w:p w14:paraId="61CCE412" w14:textId="5DF3A8A3"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Датчик уровня топлива </w:t>
            </w:r>
          </w:p>
        </w:tc>
        <w:tc>
          <w:tcPr>
            <w:tcW w:w="2011" w:type="pct"/>
            <w:vAlign w:val="center"/>
          </w:tcPr>
          <w:p w14:paraId="0C56622E" w14:textId="67994EC1"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color w:val="000000"/>
                <w:sz w:val="18"/>
                <w:szCs w:val="18"/>
              </w:rPr>
              <w:t>С точностью показания 1%</w:t>
            </w:r>
          </w:p>
        </w:tc>
        <w:tc>
          <w:tcPr>
            <w:tcW w:w="527" w:type="pct"/>
            <w:vMerge/>
            <w:noWrap/>
            <w:vAlign w:val="center"/>
          </w:tcPr>
          <w:p w14:paraId="690137CE"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C9AC0CD" w14:textId="77777777" w:rsidTr="000171FA">
        <w:trPr>
          <w:trHeight w:val="227"/>
          <w:jc w:val="center"/>
        </w:trPr>
        <w:tc>
          <w:tcPr>
            <w:tcW w:w="254" w:type="pct"/>
            <w:vAlign w:val="center"/>
          </w:tcPr>
          <w:p w14:paraId="1CA43FFF" w14:textId="67DB03CE"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33</w:t>
            </w:r>
          </w:p>
        </w:tc>
        <w:tc>
          <w:tcPr>
            <w:tcW w:w="2208" w:type="pct"/>
            <w:vAlign w:val="center"/>
          </w:tcPr>
          <w:p w14:paraId="6437E90F" w14:textId="7F6F1E46"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 xml:space="preserve">Глушитель в комплекте </w:t>
            </w:r>
          </w:p>
        </w:tc>
        <w:tc>
          <w:tcPr>
            <w:tcW w:w="2011" w:type="pct"/>
            <w:vAlign w:val="center"/>
          </w:tcPr>
          <w:p w14:paraId="4FF4D2F8" w14:textId="64E94D4D"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-35 дБ(А)</w:t>
            </w:r>
          </w:p>
        </w:tc>
        <w:tc>
          <w:tcPr>
            <w:tcW w:w="527" w:type="pct"/>
            <w:vMerge/>
            <w:noWrap/>
            <w:vAlign w:val="center"/>
          </w:tcPr>
          <w:p w14:paraId="7E4E4ADB"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168F6E45" w14:textId="77777777" w:rsidTr="000171FA">
        <w:trPr>
          <w:trHeight w:val="227"/>
          <w:jc w:val="center"/>
        </w:trPr>
        <w:tc>
          <w:tcPr>
            <w:tcW w:w="254" w:type="pct"/>
            <w:vAlign w:val="center"/>
          </w:tcPr>
          <w:p w14:paraId="66A2FE7F" w14:textId="3E856302"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34</w:t>
            </w:r>
          </w:p>
        </w:tc>
        <w:tc>
          <w:tcPr>
            <w:tcW w:w="2208" w:type="pct"/>
            <w:vAlign w:val="center"/>
          </w:tcPr>
          <w:p w14:paraId="65477623" w14:textId="77777777" w:rsidR="00714AB6" w:rsidRPr="00714AB6" w:rsidRDefault="00714AB6" w:rsidP="00714AB6">
            <w:pPr>
              <w:autoSpaceDE w:val="0"/>
              <w:autoSpaceDN w:val="0"/>
              <w:adjustRightInd w:val="0"/>
              <w:spacing w:after="0" w:line="240" w:lineRule="auto"/>
              <w:ind w:left="50"/>
              <w:rPr>
                <w:rFonts w:ascii="Tahoma" w:hAnsi="Tahoma" w:cs="Tahoma"/>
                <w:b/>
                <w:bCs/>
                <w:sz w:val="18"/>
                <w:szCs w:val="18"/>
              </w:rPr>
            </w:pPr>
            <w:r w:rsidRPr="00714AB6">
              <w:rPr>
                <w:rFonts w:ascii="Tahoma" w:hAnsi="Tahoma" w:cs="Tahoma"/>
                <w:sz w:val="18"/>
                <w:szCs w:val="18"/>
              </w:rPr>
              <w:t>Инструкция по эксплуатации,</w:t>
            </w:r>
            <w:r w:rsidRPr="00714AB6">
              <w:rPr>
                <w:rFonts w:ascii="Tahoma" w:hAnsi="Tahoma" w:cs="Tahoma"/>
                <w:b/>
                <w:bCs/>
                <w:sz w:val="18"/>
                <w:szCs w:val="18"/>
              </w:rPr>
              <w:t xml:space="preserve"> полная техническая характеристика (с указанием и описанием всех обязательных и дополнительных опций)</w:t>
            </w:r>
            <w:r w:rsidRPr="00714AB6">
              <w:rPr>
                <w:rFonts w:ascii="Tahoma" w:hAnsi="Tahoma" w:cs="Tahoma"/>
                <w:sz w:val="18"/>
                <w:szCs w:val="18"/>
              </w:rPr>
              <w:t>,</w:t>
            </w:r>
          </w:p>
          <w:p w14:paraId="018BFD87" w14:textId="77777777" w:rsidR="00714AB6" w:rsidRPr="00714AB6" w:rsidRDefault="00714AB6" w:rsidP="00714AB6">
            <w:pPr>
              <w:autoSpaceDE w:val="0"/>
              <w:autoSpaceDN w:val="0"/>
              <w:adjustRightInd w:val="0"/>
              <w:spacing w:after="0" w:line="240" w:lineRule="auto"/>
              <w:ind w:left="50"/>
              <w:rPr>
                <w:rFonts w:ascii="Tahoma" w:hAnsi="Tahoma" w:cs="Tahoma"/>
                <w:sz w:val="18"/>
                <w:szCs w:val="18"/>
              </w:rPr>
            </w:pPr>
            <w:r w:rsidRPr="00714AB6">
              <w:rPr>
                <w:rFonts w:ascii="Tahoma" w:hAnsi="Tahoma" w:cs="Tahoma"/>
                <w:sz w:val="18"/>
                <w:szCs w:val="18"/>
              </w:rPr>
              <w:t xml:space="preserve">техническое описание составных частей, электрические, принципиальные и </w:t>
            </w:r>
          </w:p>
          <w:p w14:paraId="160A37CA" w14:textId="7289CB3A" w:rsidR="00714AB6" w:rsidRPr="00714AB6" w:rsidRDefault="00714AB6" w:rsidP="00714AB6">
            <w:pPr>
              <w:spacing w:after="0" w:line="240" w:lineRule="auto"/>
              <w:ind w:left="50"/>
              <w:rPr>
                <w:rFonts w:ascii="Tahoma" w:hAnsi="Tahoma" w:cs="Tahoma"/>
                <w:sz w:val="18"/>
                <w:szCs w:val="18"/>
              </w:rPr>
            </w:pPr>
            <w:r w:rsidRPr="00714AB6">
              <w:rPr>
                <w:rFonts w:ascii="Tahoma" w:hAnsi="Tahoma" w:cs="Tahoma"/>
                <w:sz w:val="18"/>
                <w:szCs w:val="18"/>
              </w:rPr>
              <w:t>монтажные схемы (</w:t>
            </w:r>
            <w:r w:rsidRPr="00714AB6">
              <w:rPr>
                <w:rFonts w:ascii="Tahoma" w:hAnsi="Tahoma" w:cs="Tahoma"/>
                <w:b/>
                <w:bCs/>
                <w:sz w:val="18"/>
                <w:szCs w:val="18"/>
              </w:rPr>
              <w:t>на русском языке</w:t>
            </w:r>
            <w:r w:rsidRPr="00714AB6">
              <w:rPr>
                <w:rFonts w:ascii="Tahoma" w:hAnsi="Tahoma" w:cs="Tahoma"/>
                <w:sz w:val="18"/>
                <w:szCs w:val="18"/>
              </w:rPr>
              <w:t xml:space="preserve"> обязательно)</w:t>
            </w:r>
          </w:p>
        </w:tc>
        <w:tc>
          <w:tcPr>
            <w:tcW w:w="2011" w:type="pct"/>
            <w:vAlign w:val="center"/>
          </w:tcPr>
          <w:p w14:paraId="2B467033" w14:textId="77777777" w:rsidR="00714AB6" w:rsidRPr="00714AB6" w:rsidRDefault="00714AB6" w:rsidP="00714AB6">
            <w:pPr>
              <w:autoSpaceDE w:val="0"/>
              <w:autoSpaceDN w:val="0"/>
              <w:adjustRightInd w:val="0"/>
              <w:spacing w:after="0" w:line="240" w:lineRule="auto"/>
              <w:rPr>
                <w:rFonts w:ascii="Tahoma" w:hAnsi="Tahoma" w:cs="Tahoma"/>
                <w:color w:val="000000"/>
                <w:sz w:val="18"/>
                <w:szCs w:val="18"/>
              </w:rPr>
            </w:pPr>
            <w:r w:rsidRPr="00714AB6">
              <w:rPr>
                <w:rFonts w:ascii="Tahoma" w:hAnsi="Tahoma" w:cs="Tahoma"/>
                <w:color w:val="000000"/>
                <w:sz w:val="18"/>
                <w:szCs w:val="18"/>
              </w:rPr>
              <w:t xml:space="preserve">Приложить полные Т.Х. </w:t>
            </w:r>
          </w:p>
          <w:p w14:paraId="484B2AC5" w14:textId="77777777" w:rsidR="00714AB6" w:rsidRPr="00714AB6" w:rsidRDefault="00714AB6" w:rsidP="00714AB6">
            <w:pPr>
              <w:autoSpaceDE w:val="0"/>
              <w:autoSpaceDN w:val="0"/>
              <w:adjustRightInd w:val="0"/>
              <w:spacing w:after="0" w:line="240" w:lineRule="auto"/>
              <w:rPr>
                <w:rFonts w:ascii="Tahoma" w:hAnsi="Tahoma" w:cs="Tahoma"/>
                <w:color w:val="000000"/>
                <w:sz w:val="18"/>
                <w:szCs w:val="18"/>
              </w:rPr>
            </w:pPr>
            <w:r w:rsidRPr="00714AB6">
              <w:rPr>
                <w:rFonts w:ascii="Tahoma" w:hAnsi="Tahoma" w:cs="Tahoma"/>
                <w:color w:val="000000"/>
                <w:sz w:val="18"/>
                <w:szCs w:val="18"/>
              </w:rPr>
              <w:t xml:space="preserve">на </w:t>
            </w:r>
            <w:r w:rsidRPr="00714AB6">
              <w:rPr>
                <w:rFonts w:ascii="Tahoma" w:hAnsi="Tahoma" w:cs="Tahoma"/>
                <w:b/>
                <w:bCs/>
                <w:color w:val="000000"/>
                <w:sz w:val="18"/>
                <w:szCs w:val="18"/>
              </w:rPr>
              <w:t>предлагаемую</w:t>
            </w:r>
            <w:r w:rsidRPr="00714AB6">
              <w:rPr>
                <w:rFonts w:ascii="Tahoma" w:hAnsi="Tahoma" w:cs="Tahoma"/>
                <w:color w:val="000000"/>
                <w:sz w:val="18"/>
                <w:szCs w:val="18"/>
              </w:rPr>
              <w:t xml:space="preserve"> </w:t>
            </w:r>
          </w:p>
          <w:p w14:paraId="210AF835" w14:textId="06B4A408" w:rsidR="00714AB6" w:rsidRPr="00714AB6" w:rsidRDefault="00714AB6" w:rsidP="00714AB6">
            <w:pPr>
              <w:spacing w:after="0" w:line="240" w:lineRule="auto"/>
              <w:rPr>
                <w:rFonts w:ascii="Tahoma" w:hAnsi="Tahoma" w:cs="Tahoma"/>
                <w:sz w:val="18"/>
                <w:szCs w:val="18"/>
              </w:rPr>
            </w:pPr>
            <w:r w:rsidRPr="00714AB6">
              <w:rPr>
                <w:rFonts w:ascii="Tahoma" w:hAnsi="Tahoma" w:cs="Tahoma"/>
                <w:color w:val="000000"/>
                <w:sz w:val="18"/>
                <w:szCs w:val="18"/>
              </w:rPr>
              <w:t>станцию</w:t>
            </w:r>
          </w:p>
        </w:tc>
        <w:tc>
          <w:tcPr>
            <w:tcW w:w="527" w:type="pct"/>
            <w:vMerge/>
            <w:noWrap/>
            <w:vAlign w:val="center"/>
          </w:tcPr>
          <w:p w14:paraId="3CE0C918"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553C66C1" w14:textId="77777777" w:rsidTr="000171FA">
        <w:trPr>
          <w:trHeight w:val="227"/>
          <w:jc w:val="center"/>
        </w:trPr>
        <w:tc>
          <w:tcPr>
            <w:tcW w:w="254" w:type="pct"/>
            <w:vAlign w:val="center"/>
          </w:tcPr>
          <w:p w14:paraId="04D02E76" w14:textId="4E94986D"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35</w:t>
            </w:r>
          </w:p>
        </w:tc>
        <w:tc>
          <w:tcPr>
            <w:tcW w:w="2208" w:type="pct"/>
            <w:vAlign w:val="center"/>
          </w:tcPr>
          <w:p w14:paraId="41931EC9" w14:textId="5B057FED"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 xml:space="preserve">Гарантия на поставляемый товар </w:t>
            </w:r>
          </w:p>
        </w:tc>
        <w:tc>
          <w:tcPr>
            <w:tcW w:w="2011" w:type="pct"/>
            <w:vAlign w:val="center"/>
          </w:tcPr>
          <w:p w14:paraId="4410EE85" w14:textId="5BBC0CE3"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sidR="00EB5D3A">
              <w:rPr>
                <w:rFonts w:ascii="Tahoma" w:hAnsi="Tahoma" w:cs="Tahoma"/>
                <w:color w:val="FF0000"/>
                <w:sz w:val="18"/>
                <w:szCs w:val="18"/>
              </w:rPr>
              <w:t xml:space="preserve"> с даты ввода в эксплуатацию</w:t>
            </w:r>
          </w:p>
        </w:tc>
        <w:tc>
          <w:tcPr>
            <w:tcW w:w="527" w:type="pct"/>
            <w:vMerge/>
            <w:noWrap/>
            <w:vAlign w:val="center"/>
          </w:tcPr>
          <w:p w14:paraId="589B3490" w14:textId="77777777" w:rsidR="00714AB6" w:rsidRPr="00714AB6" w:rsidRDefault="00714AB6" w:rsidP="00714AB6">
            <w:pPr>
              <w:spacing w:after="0" w:line="240" w:lineRule="auto"/>
              <w:jc w:val="center"/>
              <w:rPr>
                <w:rFonts w:ascii="Tahoma" w:hAnsi="Tahoma" w:cs="Tahoma"/>
                <w:sz w:val="18"/>
                <w:szCs w:val="18"/>
              </w:rPr>
            </w:pPr>
          </w:p>
        </w:tc>
      </w:tr>
      <w:tr w:rsidR="00714AB6" w:rsidRPr="00714AB6" w14:paraId="2A2A10C1" w14:textId="77777777" w:rsidTr="000171FA">
        <w:trPr>
          <w:trHeight w:val="227"/>
          <w:jc w:val="center"/>
        </w:trPr>
        <w:tc>
          <w:tcPr>
            <w:tcW w:w="254" w:type="pct"/>
            <w:vAlign w:val="center"/>
          </w:tcPr>
          <w:p w14:paraId="1A0B25CB" w14:textId="1AC86C04" w:rsidR="00714AB6" w:rsidRPr="00714AB6" w:rsidRDefault="00714AB6" w:rsidP="00714AB6">
            <w:pPr>
              <w:spacing w:after="0" w:line="240" w:lineRule="auto"/>
              <w:jc w:val="center"/>
              <w:rPr>
                <w:rFonts w:ascii="Tahoma" w:hAnsi="Tahoma" w:cs="Tahoma"/>
                <w:sz w:val="18"/>
                <w:szCs w:val="18"/>
              </w:rPr>
            </w:pPr>
            <w:r w:rsidRPr="00714AB6">
              <w:rPr>
                <w:rFonts w:ascii="Tahoma" w:hAnsi="Tahoma" w:cs="Tahoma"/>
                <w:sz w:val="18"/>
                <w:szCs w:val="18"/>
              </w:rPr>
              <w:t>36</w:t>
            </w:r>
          </w:p>
        </w:tc>
        <w:tc>
          <w:tcPr>
            <w:tcW w:w="2208" w:type="pct"/>
            <w:vAlign w:val="center"/>
          </w:tcPr>
          <w:p w14:paraId="38B5AC52" w14:textId="71F499BA"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2CA09BE2" w14:textId="4FBA5E98" w:rsidR="00714AB6" w:rsidRPr="00714AB6" w:rsidRDefault="00714AB6" w:rsidP="00714AB6">
            <w:pPr>
              <w:spacing w:after="0" w:line="240" w:lineRule="auto"/>
              <w:ind w:left="50"/>
              <w:rPr>
                <w:rFonts w:ascii="Tahoma" w:eastAsiaTheme="minorHAnsi" w:hAnsi="Tahoma" w:cs="Tahoma"/>
                <w:color w:val="FF0000"/>
                <w:sz w:val="18"/>
                <w:szCs w:val="18"/>
              </w:rPr>
            </w:pPr>
            <w:r w:rsidRPr="00714AB6">
              <w:rPr>
                <w:rFonts w:ascii="Tahoma" w:hAnsi="Tahoma" w:cs="Tahoma"/>
                <w:color w:val="FF0000"/>
                <w:sz w:val="18"/>
                <w:szCs w:val="18"/>
              </w:rPr>
              <w:t>обязательно</w:t>
            </w:r>
          </w:p>
        </w:tc>
        <w:tc>
          <w:tcPr>
            <w:tcW w:w="527" w:type="pct"/>
            <w:vMerge/>
            <w:noWrap/>
            <w:vAlign w:val="center"/>
          </w:tcPr>
          <w:p w14:paraId="2888FBA1" w14:textId="77777777" w:rsidR="00714AB6" w:rsidRPr="00714AB6" w:rsidRDefault="00714AB6" w:rsidP="00714AB6">
            <w:pPr>
              <w:spacing w:after="0" w:line="240" w:lineRule="auto"/>
              <w:jc w:val="center"/>
              <w:rPr>
                <w:rFonts w:ascii="Tahoma" w:hAnsi="Tahoma" w:cs="Tahoma"/>
                <w:sz w:val="18"/>
                <w:szCs w:val="18"/>
              </w:rPr>
            </w:pPr>
          </w:p>
        </w:tc>
      </w:tr>
    </w:tbl>
    <w:p w14:paraId="2EB86E75" w14:textId="54E804A2" w:rsidR="00724B0B" w:rsidRDefault="00724B0B" w:rsidP="00245C34">
      <w:pPr>
        <w:pStyle w:val="af2"/>
        <w:jc w:val="center"/>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0171FA" w:rsidRPr="000171FA" w14:paraId="5D9A3CE0" w14:textId="77777777" w:rsidTr="000171FA">
        <w:trPr>
          <w:trHeight w:val="201"/>
          <w:jc w:val="center"/>
        </w:trPr>
        <w:tc>
          <w:tcPr>
            <w:tcW w:w="5000" w:type="pct"/>
            <w:gridSpan w:val="4"/>
            <w:shd w:val="clear" w:color="auto" w:fill="E2EFD9" w:themeFill="accent6" w:themeFillTint="33"/>
            <w:vAlign w:val="center"/>
          </w:tcPr>
          <w:p w14:paraId="5E4D7BFB" w14:textId="79A3B2C8" w:rsidR="000171FA" w:rsidRPr="000171FA" w:rsidRDefault="000171FA" w:rsidP="000171FA">
            <w:pPr>
              <w:pStyle w:val="af2"/>
              <w:jc w:val="center"/>
              <w:rPr>
                <w:rFonts w:ascii="Tahoma" w:eastAsia="Calibri" w:hAnsi="Tahoma" w:cs="Tahoma"/>
                <w:b/>
                <w:sz w:val="18"/>
                <w:szCs w:val="18"/>
              </w:rPr>
            </w:pPr>
            <w:r w:rsidRPr="000171FA">
              <w:rPr>
                <w:rFonts w:ascii="Tahoma" w:hAnsi="Tahoma" w:cs="Tahoma"/>
                <w:b/>
                <w:bCs/>
                <w:color w:val="000000"/>
                <w:sz w:val="18"/>
                <w:szCs w:val="18"/>
              </w:rPr>
              <w:t>Лот №2 – Дизельные</w:t>
            </w:r>
            <w:r w:rsidRPr="000171FA">
              <w:rPr>
                <w:rFonts w:ascii="Tahoma" w:hAnsi="Tahoma" w:cs="Tahoma"/>
                <w:b/>
                <w:sz w:val="18"/>
                <w:szCs w:val="18"/>
              </w:rPr>
              <w:t xml:space="preserve"> генераторные установки шумо – пылезащитном кожухе – 20 кВА</w:t>
            </w:r>
          </w:p>
        </w:tc>
      </w:tr>
      <w:tr w:rsidR="000171FA" w:rsidRPr="000171FA" w14:paraId="49DA66A4" w14:textId="77777777" w:rsidTr="000171FA">
        <w:trPr>
          <w:trHeight w:val="235"/>
          <w:jc w:val="center"/>
        </w:trPr>
        <w:tc>
          <w:tcPr>
            <w:tcW w:w="254" w:type="pct"/>
            <w:vAlign w:val="center"/>
          </w:tcPr>
          <w:p w14:paraId="011E3E69" w14:textId="77777777" w:rsidR="000171FA" w:rsidRPr="000171FA" w:rsidRDefault="000171FA" w:rsidP="000171FA">
            <w:pPr>
              <w:spacing w:after="0" w:line="240" w:lineRule="auto"/>
              <w:rPr>
                <w:rFonts w:ascii="Tahoma" w:eastAsia="Calibri" w:hAnsi="Tahoma" w:cs="Tahoma"/>
                <w:b/>
                <w:sz w:val="18"/>
                <w:szCs w:val="18"/>
              </w:rPr>
            </w:pPr>
            <w:r w:rsidRPr="000171FA">
              <w:rPr>
                <w:rFonts w:ascii="Tahoma" w:eastAsia="Calibri" w:hAnsi="Tahoma" w:cs="Tahoma"/>
                <w:b/>
                <w:sz w:val="18"/>
                <w:szCs w:val="18"/>
              </w:rPr>
              <w:t>№</w:t>
            </w:r>
          </w:p>
        </w:tc>
        <w:tc>
          <w:tcPr>
            <w:tcW w:w="4219" w:type="pct"/>
            <w:gridSpan w:val="2"/>
            <w:vAlign w:val="center"/>
          </w:tcPr>
          <w:p w14:paraId="004CFE3E" w14:textId="77777777" w:rsidR="000171FA" w:rsidRPr="000171FA" w:rsidRDefault="000171FA" w:rsidP="000171FA">
            <w:pPr>
              <w:spacing w:after="0" w:line="240" w:lineRule="auto"/>
              <w:jc w:val="center"/>
              <w:rPr>
                <w:rFonts w:ascii="Tahoma" w:eastAsia="Calibri" w:hAnsi="Tahoma" w:cs="Tahoma"/>
                <w:b/>
                <w:sz w:val="18"/>
                <w:szCs w:val="18"/>
              </w:rPr>
            </w:pPr>
            <w:r w:rsidRPr="000171FA">
              <w:rPr>
                <w:rFonts w:ascii="Tahoma" w:eastAsia="Calibri" w:hAnsi="Tahoma" w:cs="Tahoma"/>
                <w:b/>
                <w:sz w:val="18"/>
                <w:szCs w:val="18"/>
              </w:rPr>
              <w:t>Подробное описание товара</w:t>
            </w:r>
          </w:p>
        </w:tc>
        <w:tc>
          <w:tcPr>
            <w:tcW w:w="527" w:type="pct"/>
            <w:noWrap/>
            <w:vAlign w:val="center"/>
          </w:tcPr>
          <w:p w14:paraId="24C23790" w14:textId="77777777" w:rsidR="000171FA" w:rsidRPr="000171FA" w:rsidRDefault="000171FA" w:rsidP="000171FA">
            <w:pPr>
              <w:spacing w:after="0" w:line="240" w:lineRule="auto"/>
              <w:jc w:val="center"/>
              <w:rPr>
                <w:rFonts w:ascii="Tahoma" w:eastAsia="Calibri" w:hAnsi="Tahoma" w:cs="Tahoma"/>
                <w:b/>
                <w:sz w:val="18"/>
                <w:szCs w:val="18"/>
              </w:rPr>
            </w:pPr>
            <w:r w:rsidRPr="000171FA">
              <w:rPr>
                <w:rFonts w:ascii="Tahoma" w:eastAsia="Calibri" w:hAnsi="Tahoma" w:cs="Tahoma"/>
                <w:b/>
                <w:sz w:val="18"/>
                <w:szCs w:val="18"/>
              </w:rPr>
              <w:t>Кол-во,</w:t>
            </w:r>
          </w:p>
        </w:tc>
      </w:tr>
      <w:tr w:rsidR="000171FA" w:rsidRPr="000171FA" w14:paraId="14364E2C" w14:textId="77777777" w:rsidTr="000171FA">
        <w:trPr>
          <w:trHeight w:val="227"/>
          <w:jc w:val="center"/>
        </w:trPr>
        <w:tc>
          <w:tcPr>
            <w:tcW w:w="254" w:type="pct"/>
            <w:vAlign w:val="center"/>
          </w:tcPr>
          <w:p w14:paraId="5AA06F0D"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w:t>
            </w:r>
          </w:p>
        </w:tc>
        <w:tc>
          <w:tcPr>
            <w:tcW w:w="2208" w:type="pct"/>
            <w:vAlign w:val="center"/>
          </w:tcPr>
          <w:p w14:paraId="57D13EE1" w14:textId="65425DBD" w:rsidR="000171FA" w:rsidRPr="000171FA" w:rsidRDefault="000171FA" w:rsidP="000171FA">
            <w:pPr>
              <w:spacing w:after="0" w:line="240" w:lineRule="auto"/>
              <w:rPr>
                <w:rFonts w:ascii="Tahoma" w:eastAsia="Calibri" w:hAnsi="Tahoma" w:cs="Tahoma"/>
                <w:sz w:val="18"/>
                <w:szCs w:val="18"/>
              </w:rPr>
            </w:pPr>
            <w:r w:rsidRPr="000171FA">
              <w:rPr>
                <w:rFonts w:ascii="Tahoma" w:eastAsiaTheme="minorHAnsi" w:hAnsi="Tahoma" w:cs="Tahoma"/>
                <w:color w:val="000000"/>
                <w:sz w:val="18"/>
                <w:szCs w:val="18"/>
              </w:rPr>
              <w:t>Топливо</w:t>
            </w:r>
          </w:p>
        </w:tc>
        <w:tc>
          <w:tcPr>
            <w:tcW w:w="2011" w:type="pct"/>
            <w:vAlign w:val="center"/>
          </w:tcPr>
          <w:p w14:paraId="116632EE" w14:textId="3E130A41" w:rsidR="000171FA" w:rsidRPr="000171FA" w:rsidRDefault="000171FA" w:rsidP="000171FA">
            <w:pPr>
              <w:spacing w:after="0" w:line="240" w:lineRule="auto"/>
              <w:rPr>
                <w:rFonts w:ascii="Tahoma" w:eastAsia="Calibri" w:hAnsi="Tahoma" w:cs="Tahoma"/>
                <w:sz w:val="18"/>
                <w:szCs w:val="18"/>
              </w:rPr>
            </w:pPr>
            <w:r w:rsidRPr="000171FA">
              <w:rPr>
                <w:rFonts w:ascii="Tahoma" w:eastAsiaTheme="minorHAnsi" w:hAnsi="Tahoma" w:cs="Tahoma"/>
                <w:color w:val="000000"/>
                <w:sz w:val="18"/>
                <w:szCs w:val="18"/>
              </w:rPr>
              <w:t>Дизельное</w:t>
            </w:r>
          </w:p>
        </w:tc>
        <w:tc>
          <w:tcPr>
            <w:tcW w:w="527" w:type="pct"/>
            <w:vMerge w:val="restart"/>
            <w:noWrap/>
            <w:vAlign w:val="center"/>
          </w:tcPr>
          <w:p w14:paraId="18BC8B3C" w14:textId="33649666" w:rsidR="000171FA" w:rsidRPr="000171FA" w:rsidRDefault="000171FA" w:rsidP="000171FA">
            <w:pPr>
              <w:spacing w:after="0" w:line="240" w:lineRule="auto"/>
              <w:jc w:val="center"/>
              <w:rPr>
                <w:rFonts w:ascii="Tahoma" w:eastAsia="Calibri" w:hAnsi="Tahoma" w:cs="Tahoma"/>
                <w:sz w:val="18"/>
                <w:szCs w:val="18"/>
              </w:rPr>
            </w:pPr>
            <w:r w:rsidRPr="000171FA">
              <w:rPr>
                <w:rFonts w:ascii="Tahoma" w:eastAsia="Calibri" w:hAnsi="Tahoma" w:cs="Tahoma"/>
                <w:sz w:val="18"/>
                <w:szCs w:val="18"/>
                <w:lang w:val="en-US"/>
              </w:rPr>
              <w:t>16</w:t>
            </w:r>
            <w:r w:rsidRPr="000171FA">
              <w:rPr>
                <w:rFonts w:ascii="Tahoma" w:eastAsia="Calibri" w:hAnsi="Tahoma" w:cs="Tahoma"/>
                <w:sz w:val="18"/>
                <w:szCs w:val="18"/>
              </w:rPr>
              <w:t xml:space="preserve"> шт.</w:t>
            </w:r>
          </w:p>
        </w:tc>
      </w:tr>
      <w:tr w:rsidR="000171FA" w:rsidRPr="000171FA" w14:paraId="4F62CDC7" w14:textId="77777777" w:rsidTr="000171FA">
        <w:trPr>
          <w:trHeight w:val="227"/>
          <w:jc w:val="center"/>
        </w:trPr>
        <w:tc>
          <w:tcPr>
            <w:tcW w:w="254" w:type="pct"/>
            <w:vAlign w:val="center"/>
          </w:tcPr>
          <w:p w14:paraId="0261AB81"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w:t>
            </w:r>
          </w:p>
        </w:tc>
        <w:tc>
          <w:tcPr>
            <w:tcW w:w="2208" w:type="pct"/>
            <w:vAlign w:val="center"/>
          </w:tcPr>
          <w:p w14:paraId="77FD2C35" w14:textId="7B7D3D5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Частота вращения</w:t>
            </w:r>
          </w:p>
        </w:tc>
        <w:tc>
          <w:tcPr>
            <w:tcW w:w="2011" w:type="pct"/>
            <w:vAlign w:val="center"/>
          </w:tcPr>
          <w:p w14:paraId="4695DDE0" w14:textId="0EA76217"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1500 об\мин</w:t>
            </w:r>
          </w:p>
        </w:tc>
        <w:tc>
          <w:tcPr>
            <w:tcW w:w="527" w:type="pct"/>
            <w:vMerge/>
            <w:noWrap/>
            <w:vAlign w:val="center"/>
          </w:tcPr>
          <w:p w14:paraId="7E6DA51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D29B26A" w14:textId="77777777" w:rsidTr="000171FA">
        <w:trPr>
          <w:trHeight w:val="227"/>
          <w:jc w:val="center"/>
        </w:trPr>
        <w:tc>
          <w:tcPr>
            <w:tcW w:w="254" w:type="pct"/>
            <w:vAlign w:val="center"/>
          </w:tcPr>
          <w:p w14:paraId="1C7D1925"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3</w:t>
            </w:r>
          </w:p>
        </w:tc>
        <w:tc>
          <w:tcPr>
            <w:tcW w:w="2208" w:type="pct"/>
            <w:vAlign w:val="center"/>
          </w:tcPr>
          <w:p w14:paraId="063A6FB8" w14:textId="466ACF6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Охлаждение (двигатель/генератор)</w:t>
            </w:r>
          </w:p>
        </w:tc>
        <w:tc>
          <w:tcPr>
            <w:tcW w:w="2011" w:type="pct"/>
            <w:vAlign w:val="center"/>
          </w:tcPr>
          <w:p w14:paraId="0ADCA011" w14:textId="0AA4052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Жидкостное /воздушное</w:t>
            </w:r>
          </w:p>
        </w:tc>
        <w:tc>
          <w:tcPr>
            <w:tcW w:w="527" w:type="pct"/>
            <w:vMerge/>
            <w:noWrap/>
            <w:vAlign w:val="center"/>
          </w:tcPr>
          <w:p w14:paraId="4CF564D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D90D98A" w14:textId="77777777" w:rsidTr="000171FA">
        <w:trPr>
          <w:trHeight w:val="227"/>
          <w:jc w:val="center"/>
        </w:trPr>
        <w:tc>
          <w:tcPr>
            <w:tcW w:w="254" w:type="pct"/>
            <w:vAlign w:val="center"/>
          </w:tcPr>
          <w:p w14:paraId="43AE7C73"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4</w:t>
            </w:r>
          </w:p>
        </w:tc>
        <w:tc>
          <w:tcPr>
            <w:tcW w:w="2208" w:type="pct"/>
            <w:vAlign w:val="center"/>
          </w:tcPr>
          <w:p w14:paraId="17E93001" w14:textId="5166755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 xml:space="preserve">Двигатель </w:t>
            </w:r>
          </w:p>
        </w:tc>
        <w:tc>
          <w:tcPr>
            <w:tcW w:w="2011" w:type="pct"/>
            <w:vAlign w:val="center"/>
          </w:tcPr>
          <w:p w14:paraId="62B18CEF" w14:textId="77777777" w:rsidR="000171FA" w:rsidRPr="000171FA" w:rsidRDefault="000171FA" w:rsidP="000171FA">
            <w:pPr>
              <w:autoSpaceDE w:val="0"/>
              <w:autoSpaceDN w:val="0"/>
              <w:adjustRightInd w:val="0"/>
              <w:spacing w:after="0" w:line="240" w:lineRule="auto"/>
              <w:rPr>
                <w:rFonts w:ascii="Tahoma" w:hAnsi="Tahoma" w:cs="Tahoma"/>
                <w:b/>
                <w:bCs/>
                <w:color w:val="000000"/>
                <w:sz w:val="18"/>
                <w:szCs w:val="18"/>
              </w:rPr>
            </w:pPr>
            <w:r w:rsidRPr="000171FA">
              <w:rPr>
                <w:rFonts w:ascii="Tahoma" w:hAnsi="Tahoma" w:cs="Tahoma"/>
                <w:b/>
                <w:bCs/>
                <w:color w:val="000000"/>
                <w:sz w:val="18"/>
                <w:szCs w:val="18"/>
              </w:rPr>
              <w:t>Указать модель:</w:t>
            </w:r>
          </w:p>
          <w:p w14:paraId="196302F0" w14:textId="50789B58"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rPr>
            </w:pPr>
            <w:r w:rsidRPr="000171FA">
              <w:rPr>
                <w:rFonts w:ascii="Tahoma" w:hAnsi="Tahoma" w:cs="Tahoma"/>
                <w:bCs/>
                <w:color w:val="FF0000"/>
                <w:sz w:val="18"/>
                <w:szCs w:val="18"/>
                <w:lang w:val="en-US"/>
              </w:rPr>
              <w:t>PERKINS</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MITSUBISHI</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DEUTZ</w:t>
            </w:r>
            <w:r w:rsidRPr="000171FA">
              <w:rPr>
                <w:rFonts w:ascii="Tahoma" w:hAnsi="Tahoma" w:cs="Tahoma"/>
                <w:bCs/>
                <w:color w:val="FF0000"/>
                <w:sz w:val="18"/>
                <w:szCs w:val="18"/>
              </w:rPr>
              <w:t xml:space="preserve"> либо </w:t>
            </w:r>
            <w:r w:rsidRPr="000171FA">
              <w:rPr>
                <w:rFonts w:ascii="Tahoma" w:hAnsi="Tahoma" w:cs="Tahoma"/>
                <w:bCs/>
                <w:color w:val="FF0000"/>
                <w:sz w:val="18"/>
                <w:szCs w:val="18"/>
                <w:lang w:val="en-US"/>
              </w:rPr>
              <w:t>KOHLER</w:t>
            </w:r>
          </w:p>
        </w:tc>
        <w:tc>
          <w:tcPr>
            <w:tcW w:w="527" w:type="pct"/>
            <w:vMerge/>
            <w:noWrap/>
            <w:vAlign w:val="center"/>
          </w:tcPr>
          <w:p w14:paraId="06747A9F" w14:textId="77777777" w:rsidR="000171FA" w:rsidRPr="000171FA" w:rsidRDefault="000171FA" w:rsidP="000171FA">
            <w:pPr>
              <w:spacing w:after="0" w:line="240" w:lineRule="auto"/>
              <w:jc w:val="center"/>
              <w:rPr>
                <w:rFonts w:ascii="Tahoma" w:hAnsi="Tahoma" w:cs="Tahoma"/>
                <w:sz w:val="18"/>
                <w:szCs w:val="18"/>
              </w:rPr>
            </w:pPr>
          </w:p>
        </w:tc>
      </w:tr>
      <w:tr w:rsidR="000171FA" w:rsidRPr="008B7380" w14:paraId="47CA2006" w14:textId="77777777" w:rsidTr="000171FA">
        <w:trPr>
          <w:trHeight w:val="227"/>
          <w:jc w:val="center"/>
        </w:trPr>
        <w:tc>
          <w:tcPr>
            <w:tcW w:w="254" w:type="pct"/>
            <w:vAlign w:val="center"/>
          </w:tcPr>
          <w:p w14:paraId="78F64A50"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5</w:t>
            </w:r>
          </w:p>
        </w:tc>
        <w:tc>
          <w:tcPr>
            <w:tcW w:w="2208" w:type="pct"/>
            <w:vAlign w:val="center"/>
          </w:tcPr>
          <w:p w14:paraId="1B8DCE55" w14:textId="3DEC55B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Альтернатор (3 ф ., cos =</w:t>
            </w:r>
            <w:r w:rsidRPr="000171FA">
              <w:rPr>
                <w:rFonts w:ascii="Tahoma" w:eastAsiaTheme="minorHAnsi" w:hAnsi="Tahoma" w:cs="Tahoma"/>
                <w:sz w:val="18"/>
                <w:szCs w:val="18"/>
                <w:lang w:val="de-DE"/>
              </w:rPr>
              <w:t xml:space="preserve"> 0</w:t>
            </w:r>
            <w:r w:rsidRPr="000171FA">
              <w:rPr>
                <w:rFonts w:ascii="Tahoma" w:eastAsiaTheme="minorHAnsi" w:hAnsi="Tahoma" w:cs="Tahoma"/>
                <w:sz w:val="18"/>
                <w:szCs w:val="18"/>
              </w:rPr>
              <w:t xml:space="preserve">,8-1,0) 230/400В, класс зашиты </w:t>
            </w:r>
            <w:r w:rsidRPr="000171FA">
              <w:rPr>
                <w:rFonts w:ascii="Tahoma" w:eastAsiaTheme="minorHAnsi" w:hAnsi="Tahoma" w:cs="Tahoma"/>
                <w:sz w:val="18"/>
                <w:szCs w:val="18"/>
                <w:lang w:val="de-DE"/>
              </w:rPr>
              <w:t>H</w:t>
            </w:r>
          </w:p>
        </w:tc>
        <w:tc>
          <w:tcPr>
            <w:tcW w:w="2011" w:type="pct"/>
            <w:vAlign w:val="center"/>
          </w:tcPr>
          <w:p w14:paraId="2EA1F42D" w14:textId="77777777" w:rsidR="000171FA" w:rsidRPr="000171FA" w:rsidRDefault="000171FA" w:rsidP="000171FA">
            <w:pPr>
              <w:autoSpaceDE w:val="0"/>
              <w:autoSpaceDN w:val="0"/>
              <w:adjustRightInd w:val="0"/>
              <w:spacing w:after="0" w:line="240" w:lineRule="auto"/>
              <w:rPr>
                <w:rFonts w:ascii="Tahoma" w:hAnsi="Tahoma" w:cs="Tahoma"/>
                <w:b/>
                <w:bCs/>
                <w:color w:val="000000"/>
                <w:sz w:val="18"/>
                <w:szCs w:val="18"/>
                <w:lang w:val="de-DE"/>
              </w:rPr>
            </w:pPr>
            <w:r w:rsidRPr="000171FA">
              <w:rPr>
                <w:rFonts w:ascii="Tahoma" w:hAnsi="Tahoma" w:cs="Tahoma"/>
                <w:b/>
                <w:bCs/>
                <w:color w:val="000000"/>
                <w:sz w:val="18"/>
                <w:szCs w:val="18"/>
                <w:lang w:val="de-DE"/>
              </w:rPr>
              <w:t xml:space="preserve"> </w:t>
            </w:r>
            <w:r w:rsidRPr="000171FA">
              <w:rPr>
                <w:rFonts w:ascii="Tahoma" w:hAnsi="Tahoma" w:cs="Tahoma"/>
                <w:b/>
                <w:bCs/>
                <w:color w:val="000000"/>
                <w:sz w:val="18"/>
                <w:szCs w:val="18"/>
              </w:rPr>
              <w:t>Указать</w:t>
            </w:r>
            <w:r w:rsidRPr="000171FA">
              <w:rPr>
                <w:rFonts w:ascii="Tahoma" w:hAnsi="Tahoma" w:cs="Tahoma"/>
                <w:b/>
                <w:bCs/>
                <w:color w:val="000000"/>
                <w:sz w:val="18"/>
                <w:szCs w:val="18"/>
                <w:lang w:val="de-DE"/>
              </w:rPr>
              <w:t xml:space="preserve"> </w:t>
            </w:r>
            <w:r w:rsidRPr="000171FA">
              <w:rPr>
                <w:rFonts w:ascii="Tahoma" w:hAnsi="Tahoma" w:cs="Tahoma"/>
                <w:b/>
                <w:bCs/>
                <w:color w:val="000000"/>
                <w:sz w:val="18"/>
                <w:szCs w:val="18"/>
              </w:rPr>
              <w:t>модель</w:t>
            </w:r>
            <w:r w:rsidRPr="000171FA">
              <w:rPr>
                <w:rFonts w:ascii="Tahoma" w:hAnsi="Tahoma" w:cs="Tahoma"/>
                <w:b/>
                <w:bCs/>
                <w:color w:val="000000"/>
                <w:sz w:val="18"/>
                <w:szCs w:val="18"/>
                <w:lang w:val="de-DE"/>
              </w:rPr>
              <w:t>:</w:t>
            </w:r>
          </w:p>
          <w:p w14:paraId="43A371D8" w14:textId="162124E3"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lang w:val="de-DE"/>
              </w:rPr>
            </w:pPr>
            <w:r w:rsidRPr="000171FA">
              <w:rPr>
                <w:rFonts w:ascii="Tahoma" w:hAnsi="Tahoma" w:cs="Tahoma"/>
                <w:bCs/>
                <w:color w:val="FF0000"/>
                <w:sz w:val="18"/>
                <w:szCs w:val="18"/>
                <w:lang w:val="de-DE"/>
              </w:rPr>
              <w:t xml:space="preserve">Mecc Alte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LINZ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Leroy Somer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Marelli </w:t>
            </w:r>
            <w:r w:rsidRPr="000171FA">
              <w:rPr>
                <w:rFonts w:ascii="Tahoma" w:hAnsi="Tahoma" w:cs="Tahoma"/>
                <w:bCs/>
                <w:color w:val="FF0000"/>
                <w:sz w:val="18"/>
                <w:szCs w:val="18"/>
              </w:rPr>
              <w:t>либо</w:t>
            </w:r>
            <w:r w:rsidRPr="000171FA">
              <w:rPr>
                <w:rFonts w:ascii="Tahoma" w:hAnsi="Tahoma" w:cs="Tahoma"/>
                <w:bCs/>
                <w:color w:val="FF0000"/>
                <w:sz w:val="18"/>
                <w:szCs w:val="18"/>
                <w:lang w:val="de-DE"/>
              </w:rPr>
              <w:t xml:space="preserve"> Stamford</w:t>
            </w:r>
          </w:p>
        </w:tc>
        <w:tc>
          <w:tcPr>
            <w:tcW w:w="527" w:type="pct"/>
            <w:vMerge/>
            <w:noWrap/>
            <w:vAlign w:val="center"/>
          </w:tcPr>
          <w:p w14:paraId="705353FE" w14:textId="77777777" w:rsidR="000171FA" w:rsidRPr="000171FA" w:rsidRDefault="000171FA" w:rsidP="000171FA">
            <w:pPr>
              <w:spacing w:after="0" w:line="240" w:lineRule="auto"/>
              <w:jc w:val="center"/>
              <w:rPr>
                <w:rFonts w:ascii="Tahoma" w:hAnsi="Tahoma" w:cs="Tahoma"/>
                <w:sz w:val="18"/>
                <w:szCs w:val="18"/>
                <w:lang w:val="de-DE"/>
              </w:rPr>
            </w:pPr>
          </w:p>
        </w:tc>
      </w:tr>
      <w:tr w:rsidR="000171FA" w:rsidRPr="000171FA" w14:paraId="0B77A9EC" w14:textId="77777777" w:rsidTr="000171FA">
        <w:trPr>
          <w:trHeight w:val="227"/>
          <w:jc w:val="center"/>
        </w:trPr>
        <w:tc>
          <w:tcPr>
            <w:tcW w:w="254" w:type="pct"/>
            <w:vAlign w:val="center"/>
          </w:tcPr>
          <w:p w14:paraId="303B5D9F"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6</w:t>
            </w:r>
          </w:p>
        </w:tc>
        <w:tc>
          <w:tcPr>
            <w:tcW w:w="2208" w:type="pct"/>
            <w:vAlign w:val="center"/>
          </w:tcPr>
          <w:p w14:paraId="708375A0" w14:textId="1090D75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Напряжение переменного тока альтернатора (3ф)</w:t>
            </w:r>
          </w:p>
        </w:tc>
        <w:tc>
          <w:tcPr>
            <w:tcW w:w="2011" w:type="pct"/>
            <w:vAlign w:val="center"/>
          </w:tcPr>
          <w:p w14:paraId="7E44654B" w14:textId="1FA19A9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L-</w:t>
            </w:r>
            <w:r w:rsidRPr="000171FA">
              <w:rPr>
                <w:rFonts w:ascii="Tahoma" w:eastAsiaTheme="minorHAnsi" w:hAnsi="Tahoma" w:cs="Tahoma"/>
                <w:color w:val="000000"/>
                <w:sz w:val="18"/>
                <w:szCs w:val="18"/>
                <w:lang w:val="en-US"/>
              </w:rPr>
              <w:t>L</w:t>
            </w:r>
            <w:r w:rsidRPr="000171FA">
              <w:rPr>
                <w:rFonts w:ascii="Tahoma" w:eastAsiaTheme="minorHAnsi" w:hAnsi="Tahoma" w:cs="Tahoma"/>
                <w:color w:val="000000"/>
                <w:sz w:val="18"/>
                <w:szCs w:val="18"/>
              </w:rPr>
              <w:t>-</w:t>
            </w:r>
            <w:r w:rsidRPr="000171FA">
              <w:rPr>
                <w:rFonts w:ascii="Tahoma" w:eastAsiaTheme="minorHAnsi" w:hAnsi="Tahoma" w:cs="Tahoma"/>
                <w:color w:val="000000"/>
                <w:sz w:val="18"/>
                <w:szCs w:val="18"/>
                <w:lang w:val="en-US"/>
              </w:rPr>
              <w:t>40</w:t>
            </w:r>
            <w:r w:rsidRPr="000171FA">
              <w:rPr>
                <w:rFonts w:ascii="Tahoma" w:eastAsiaTheme="minorHAnsi" w:hAnsi="Tahoma" w:cs="Tahoma"/>
                <w:color w:val="000000"/>
                <w:sz w:val="18"/>
                <w:szCs w:val="18"/>
              </w:rPr>
              <w:t>0 В\ L-N-230 В</w:t>
            </w:r>
          </w:p>
        </w:tc>
        <w:tc>
          <w:tcPr>
            <w:tcW w:w="527" w:type="pct"/>
            <w:vMerge/>
            <w:noWrap/>
            <w:vAlign w:val="center"/>
          </w:tcPr>
          <w:p w14:paraId="20EEFD49"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0517A2F8" w14:textId="77777777" w:rsidTr="000171FA">
        <w:trPr>
          <w:trHeight w:val="227"/>
          <w:jc w:val="center"/>
        </w:trPr>
        <w:tc>
          <w:tcPr>
            <w:tcW w:w="254" w:type="pct"/>
            <w:vAlign w:val="center"/>
          </w:tcPr>
          <w:p w14:paraId="08BE726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7</w:t>
            </w:r>
          </w:p>
        </w:tc>
        <w:tc>
          <w:tcPr>
            <w:tcW w:w="2208" w:type="pct"/>
            <w:vAlign w:val="center"/>
          </w:tcPr>
          <w:p w14:paraId="0D372DE3" w14:textId="15B3797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Частота тока</w:t>
            </w:r>
          </w:p>
        </w:tc>
        <w:tc>
          <w:tcPr>
            <w:tcW w:w="2011" w:type="pct"/>
            <w:vAlign w:val="center"/>
          </w:tcPr>
          <w:p w14:paraId="18E822DA" w14:textId="21481E2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50 Гц</w:t>
            </w:r>
          </w:p>
        </w:tc>
        <w:tc>
          <w:tcPr>
            <w:tcW w:w="527" w:type="pct"/>
            <w:vMerge/>
            <w:noWrap/>
            <w:vAlign w:val="center"/>
          </w:tcPr>
          <w:p w14:paraId="1C8DC051"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E64EE14" w14:textId="77777777" w:rsidTr="000171FA">
        <w:trPr>
          <w:trHeight w:val="227"/>
          <w:jc w:val="center"/>
        </w:trPr>
        <w:tc>
          <w:tcPr>
            <w:tcW w:w="254" w:type="pct"/>
            <w:vAlign w:val="center"/>
          </w:tcPr>
          <w:p w14:paraId="76D3B8C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8</w:t>
            </w:r>
          </w:p>
        </w:tc>
        <w:tc>
          <w:tcPr>
            <w:tcW w:w="2208" w:type="pct"/>
            <w:vAlign w:val="center"/>
          </w:tcPr>
          <w:p w14:paraId="66B8A589" w14:textId="77777777" w:rsidR="000171FA" w:rsidRPr="000171FA" w:rsidRDefault="000171FA" w:rsidP="000171FA">
            <w:pPr>
              <w:autoSpaceDE w:val="0"/>
              <w:autoSpaceDN w:val="0"/>
              <w:adjustRightInd w:val="0"/>
              <w:spacing w:after="0" w:line="240" w:lineRule="auto"/>
              <w:ind w:hanging="360"/>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Автоматический выключатель 4 полюсной </w:t>
            </w:r>
          </w:p>
          <w:p w14:paraId="24EB16E9" w14:textId="54B378E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Выходная однофазная розетка с заземлением 1х16А/230В</w:t>
            </w:r>
          </w:p>
        </w:tc>
        <w:tc>
          <w:tcPr>
            <w:tcW w:w="2011" w:type="pct"/>
            <w:vAlign w:val="center"/>
          </w:tcPr>
          <w:p w14:paraId="69DAA46F" w14:textId="0431DA4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3E3349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158876B" w14:textId="77777777" w:rsidTr="000171FA">
        <w:trPr>
          <w:trHeight w:val="227"/>
          <w:jc w:val="center"/>
        </w:trPr>
        <w:tc>
          <w:tcPr>
            <w:tcW w:w="254" w:type="pct"/>
            <w:vAlign w:val="center"/>
          </w:tcPr>
          <w:p w14:paraId="410E46B7"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9</w:t>
            </w:r>
          </w:p>
        </w:tc>
        <w:tc>
          <w:tcPr>
            <w:tcW w:w="2208" w:type="pct"/>
            <w:vAlign w:val="center"/>
          </w:tcPr>
          <w:p w14:paraId="5BBB9EF7" w14:textId="078EF37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Степень защиты альтернатора</w:t>
            </w:r>
          </w:p>
        </w:tc>
        <w:tc>
          <w:tcPr>
            <w:tcW w:w="2011" w:type="pct"/>
            <w:vAlign w:val="center"/>
          </w:tcPr>
          <w:p w14:paraId="47CE4452" w14:textId="121FD044"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не ниже IP 2</w:t>
            </w:r>
            <w:r w:rsidRPr="000171FA">
              <w:rPr>
                <w:rFonts w:ascii="Tahoma" w:eastAsiaTheme="minorHAnsi" w:hAnsi="Tahoma" w:cs="Tahoma"/>
                <w:color w:val="000000"/>
                <w:sz w:val="18"/>
                <w:szCs w:val="18"/>
                <w:lang w:val="en-US"/>
              </w:rPr>
              <w:t>3</w:t>
            </w:r>
          </w:p>
        </w:tc>
        <w:tc>
          <w:tcPr>
            <w:tcW w:w="527" w:type="pct"/>
            <w:vMerge/>
            <w:noWrap/>
            <w:vAlign w:val="center"/>
          </w:tcPr>
          <w:p w14:paraId="4F1FC86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E52879C" w14:textId="77777777" w:rsidTr="000171FA">
        <w:trPr>
          <w:trHeight w:val="227"/>
          <w:jc w:val="center"/>
        </w:trPr>
        <w:tc>
          <w:tcPr>
            <w:tcW w:w="254" w:type="pct"/>
            <w:vAlign w:val="center"/>
          </w:tcPr>
          <w:p w14:paraId="0C4FBF7C"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10</w:t>
            </w:r>
          </w:p>
        </w:tc>
        <w:tc>
          <w:tcPr>
            <w:tcW w:w="2208" w:type="pct"/>
            <w:vAlign w:val="center"/>
          </w:tcPr>
          <w:p w14:paraId="6A71A095" w14:textId="6985699D"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Электрический запуск</w:t>
            </w:r>
          </w:p>
        </w:tc>
        <w:tc>
          <w:tcPr>
            <w:tcW w:w="2011" w:type="pct"/>
            <w:vAlign w:val="center"/>
          </w:tcPr>
          <w:p w14:paraId="242A583C" w14:textId="3E318C9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787C30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227F56B" w14:textId="77777777" w:rsidTr="000171FA">
        <w:trPr>
          <w:trHeight w:val="227"/>
          <w:jc w:val="center"/>
        </w:trPr>
        <w:tc>
          <w:tcPr>
            <w:tcW w:w="254" w:type="pct"/>
            <w:vAlign w:val="center"/>
          </w:tcPr>
          <w:p w14:paraId="3F296D39"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11</w:t>
            </w:r>
          </w:p>
        </w:tc>
        <w:tc>
          <w:tcPr>
            <w:tcW w:w="2208" w:type="pct"/>
            <w:vAlign w:val="center"/>
          </w:tcPr>
          <w:p w14:paraId="334FFFCC" w14:textId="0DEC686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1F14F1A7" w14:textId="416E43E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187648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E72366F" w14:textId="77777777" w:rsidTr="000171FA">
        <w:trPr>
          <w:trHeight w:val="227"/>
          <w:jc w:val="center"/>
        </w:trPr>
        <w:tc>
          <w:tcPr>
            <w:tcW w:w="254" w:type="pct"/>
            <w:vAlign w:val="center"/>
          </w:tcPr>
          <w:p w14:paraId="11FEDF1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12</w:t>
            </w:r>
          </w:p>
        </w:tc>
        <w:tc>
          <w:tcPr>
            <w:tcW w:w="2208" w:type="pct"/>
            <w:vAlign w:val="center"/>
          </w:tcPr>
          <w:p w14:paraId="79C06245" w14:textId="3E300B3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Время наработки на отказ не менее 10 000 час</w:t>
            </w:r>
          </w:p>
        </w:tc>
        <w:tc>
          <w:tcPr>
            <w:tcW w:w="2011" w:type="pct"/>
            <w:vAlign w:val="center"/>
          </w:tcPr>
          <w:p w14:paraId="6486DBC3" w14:textId="542B71C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24A9BAD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E5218EA" w14:textId="77777777" w:rsidTr="000171FA">
        <w:trPr>
          <w:trHeight w:val="227"/>
          <w:jc w:val="center"/>
        </w:trPr>
        <w:tc>
          <w:tcPr>
            <w:tcW w:w="254" w:type="pct"/>
            <w:vAlign w:val="center"/>
          </w:tcPr>
          <w:p w14:paraId="1E9EEFC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13</w:t>
            </w:r>
          </w:p>
        </w:tc>
        <w:tc>
          <w:tcPr>
            <w:tcW w:w="2208" w:type="pct"/>
            <w:vAlign w:val="center"/>
          </w:tcPr>
          <w:p w14:paraId="21B8EAF6" w14:textId="77777777" w:rsidR="000171FA" w:rsidRPr="000171FA" w:rsidRDefault="000171FA" w:rsidP="000171FA">
            <w:pPr>
              <w:autoSpaceDE w:val="0"/>
              <w:autoSpaceDN w:val="0"/>
              <w:adjustRightInd w:val="0"/>
              <w:spacing w:after="0" w:line="240" w:lineRule="auto"/>
              <w:rPr>
                <w:rFonts w:ascii="Tahoma" w:eastAsiaTheme="minorHAnsi" w:hAnsi="Tahoma" w:cs="Tahoma"/>
                <w:color w:val="FF0000"/>
                <w:sz w:val="18"/>
                <w:szCs w:val="18"/>
              </w:rPr>
            </w:pPr>
            <w:r w:rsidRPr="000171FA">
              <w:rPr>
                <w:rFonts w:ascii="Tahoma" w:eastAsiaTheme="minorHAnsi" w:hAnsi="Tahoma" w:cs="Tahoma"/>
                <w:b/>
                <w:color w:val="FF0000"/>
                <w:sz w:val="18"/>
                <w:szCs w:val="18"/>
              </w:rPr>
              <w:t>Исполнение АВР:</w:t>
            </w:r>
            <w:r w:rsidRPr="000171FA">
              <w:rPr>
                <w:rFonts w:ascii="Tahoma" w:eastAsiaTheme="minorHAnsi" w:hAnsi="Tahoma" w:cs="Tahoma"/>
                <w:color w:val="FF0000"/>
                <w:sz w:val="18"/>
                <w:szCs w:val="18"/>
              </w:rPr>
              <w:t xml:space="preserve"> с возможностью подключения 3-х фазной сети и 3 фазного </w:t>
            </w:r>
          </w:p>
          <w:p w14:paraId="5EB8FBBC" w14:textId="4E1AA90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генератора</w:t>
            </w:r>
          </w:p>
        </w:tc>
        <w:tc>
          <w:tcPr>
            <w:tcW w:w="2011" w:type="pct"/>
            <w:vAlign w:val="center"/>
          </w:tcPr>
          <w:p w14:paraId="799E3BA7" w14:textId="6FD313D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4663662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0319000" w14:textId="77777777" w:rsidTr="000171FA">
        <w:trPr>
          <w:trHeight w:val="227"/>
          <w:jc w:val="center"/>
        </w:trPr>
        <w:tc>
          <w:tcPr>
            <w:tcW w:w="254" w:type="pct"/>
            <w:vAlign w:val="center"/>
          </w:tcPr>
          <w:p w14:paraId="5E92BECB"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14</w:t>
            </w:r>
          </w:p>
        </w:tc>
        <w:tc>
          <w:tcPr>
            <w:tcW w:w="2208" w:type="pct"/>
            <w:vAlign w:val="center"/>
          </w:tcPr>
          <w:p w14:paraId="0FADC01B"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b/>
                <w:color w:val="000000"/>
                <w:sz w:val="18"/>
                <w:szCs w:val="18"/>
              </w:rPr>
              <w:t>Устройство защиты:</w:t>
            </w:r>
            <w:r w:rsidRPr="000171FA">
              <w:rPr>
                <w:rFonts w:ascii="Tahoma" w:eastAsiaTheme="minorHAnsi" w:hAnsi="Tahoma" w:cs="Tahoma"/>
                <w:color w:val="000000"/>
                <w:sz w:val="18"/>
                <w:szCs w:val="18"/>
              </w:rPr>
              <w:t xml:space="preserve"> - превышение U Вых=230В генератора; - превышение f Вых</w:t>
            </w:r>
          </w:p>
          <w:p w14:paraId="42AFE778" w14:textId="17AF95E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=50Гц</w:t>
            </w:r>
            <w:r w:rsidRPr="000171FA">
              <w:rPr>
                <w:rFonts w:ascii="Tahoma" w:eastAsiaTheme="minorHAnsi" w:hAnsi="Tahoma" w:cs="Tahoma"/>
                <w:b/>
                <w:color w:val="000000"/>
                <w:sz w:val="18"/>
                <w:szCs w:val="18"/>
              </w:rPr>
              <w:t xml:space="preserve"> </w:t>
            </w:r>
            <w:r w:rsidRPr="000171FA">
              <w:rPr>
                <w:rFonts w:ascii="Tahoma" w:eastAsiaTheme="minorHAnsi" w:hAnsi="Tahoma" w:cs="Tahoma"/>
                <w:color w:val="000000"/>
                <w:sz w:val="18"/>
                <w:szCs w:val="18"/>
              </w:rPr>
              <w:t>генератора;-от короткого замыкания на выходе генератора</w:t>
            </w:r>
          </w:p>
        </w:tc>
        <w:tc>
          <w:tcPr>
            <w:tcW w:w="2011" w:type="pct"/>
            <w:vAlign w:val="center"/>
          </w:tcPr>
          <w:p w14:paraId="714FCD78" w14:textId="4616FE2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 </w:t>
            </w:r>
          </w:p>
        </w:tc>
        <w:tc>
          <w:tcPr>
            <w:tcW w:w="527" w:type="pct"/>
            <w:vMerge/>
            <w:noWrap/>
            <w:vAlign w:val="center"/>
          </w:tcPr>
          <w:p w14:paraId="1D8A5D7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7177FB3" w14:textId="77777777" w:rsidTr="000171FA">
        <w:trPr>
          <w:trHeight w:val="227"/>
          <w:jc w:val="center"/>
        </w:trPr>
        <w:tc>
          <w:tcPr>
            <w:tcW w:w="254" w:type="pct"/>
            <w:vAlign w:val="center"/>
          </w:tcPr>
          <w:p w14:paraId="686E390C"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15</w:t>
            </w:r>
          </w:p>
        </w:tc>
        <w:tc>
          <w:tcPr>
            <w:tcW w:w="2208" w:type="pct"/>
            <w:vAlign w:val="center"/>
          </w:tcPr>
          <w:p w14:paraId="7B204D2B"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Наличие сигнализации и характеристики:</w:t>
            </w:r>
            <w:r w:rsidRPr="000171FA">
              <w:rPr>
                <w:rFonts w:ascii="Tahoma" w:eastAsiaTheme="minorHAnsi" w:hAnsi="Tahoma" w:cs="Tahoma"/>
                <w:sz w:val="18"/>
                <w:szCs w:val="18"/>
                <w:u w:val="single"/>
              </w:rPr>
              <w:t xml:space="preserve"> </w:t>
            </w:r>
          </w:p>
          <w:p w14:paraId="213D5D43"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Двигатель:</w:t>
            </w:r>
          </w:p>
          <w:p w14:paraId="4A2FA9E2"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-давление масла</w:t>
            </w:r>
          </w:p>
          <w:p w14:paraId="21951513"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-обороты двигателя</w:t>
            </w:r>
          </w:p>
          <w:p w14:paraId="6F5648CD"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-температура охлаждающей жидкости</w:t>
            </w:r>
            <w:r w:rsidRPr="000171FA">
              <w:rPr>
                <w:rFonts w:ascii="Tahoma" w:eastAsiaTheme="minorHAnsi" w:hAnsi="Tahoma" w:cs="Tahoma"/>
                <w:sz w:val="18"/>
                <w:szCs w:val="18"/>
                <w:u w:val="single"/>
              </w:rPr>
              <w:t xml:space="preserve"> </w:t>
            </w:r>
          </w:p>
          <w:p w14:paraId="5C33C493"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Генератор:</w:t>
            </w:r>
          </w:p>
          <w:p w14:paraId="7509B598" w14:textId="63E338C0"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-Iвых, Uвых, fвых</w:t>
            </w:r>
          </w:p>
        </w:tc>
        <w:tc>
          <w:tcPr>
            <w:tcW w:w="2011" w:type="pct"/>
            <w:vAlign w:val="center"/>
          </w:tcPr>
          <w:p w14:paraId="10888F2B" w14:textId="005D90B6"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1E91D57"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4611149" w14:textId="77777777" w:rsidTr="000171FA">
        <w:trPr>
          <w:trHeight w:val="227"/>
          <w:jc w:val="center"/>
        </w:trPr>
        <w:tc>
          <w:tcPr>
            <w:tcW w:w="254" w:type="pct"/>
            <w:vAlign w:val="center"/>
          </w:tcPr>
          <w:p w14:paraId="6B8AE1D9"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16</w:t>
            </w:r>
          </w:p>
        </w:tc>
        <w:tc>
          <w:tcPr>
            <w:tcW w:w="2208" w:type="pct"/>
            <w:vAlign w:val="center"/>
          </w:tcPr>
          <w:p w14:paraId="4A072A48" w14:textId="20854AF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Объем топливного бака не менее 200 литров, в случае установки дополнительного бака-он должен быть оборудован подогревом дизельного топлива и системой перекачки топлива.</w:t>
            </w:r>
          </w:p>
        </w:tc>
        <w:tc>
          <w:tcPr>
            <w:tcW w:w="2011" w:type="pct"/>
            <w:vAlign w:val="center"/>
          </w:tcPr>
          <w:p w14:paraId="0FEDEE17" w14:textId="3498DB91"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35D3AB5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01D11A10" w14:textId="77777777" w:rsidTr="000171FA">
        <w:trPr>
          <w:trHeight w:val="227"/>
          <w:jc w:val="center"/>
        </w:trPr>
        <w:tc>
          <w:tcPr>
            <w:tcW w:w="254" w:type="pct"/>
            <w:vAlign w:val="center"/>
          </w:tcPr>
          <w:p w14:paraId="6AE0C77A"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17</w:t>
            </w:r>
          </w:p>
        </w:tc>
        <w:tc>
          <w:tcPr>
            <w:tcW w:w="2208" w:type="pct"/>
            <w:vAlign w:val="center"/>
          </w:tcPr>
          <w:p w14:paraId="4C5188BC" w14:textId="672C0DA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 xml:space="preserve">Размещение топливного бака под фундаментальной рамой совместно с генератором </w:t>
            </w:r>
          </w:p>
        </w:tc>
        <w:tc>
          <w:tcPr>
            <w:tcW w:w="2011" w:type="pct"/>
            <w:vAlign w:val="center"/>
          </w:tcPr>
          <w:p w14:paraId="6EF7600C" w14:textId="2013F664"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232C9EB4"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B7387FB" w14:textId="77777777" w:rsidTr="000171FA">
        <w:trPr>
          <w:trHeight w:val="227"/>
          <w:jc w:val="center"/>
        </w:trPr>
        <w:tc>
          <w:tcPr>
            <w:tcW w:w="254" w:type="pct"/>
            <w:vAlign w:val="center"/>
          </w:tcPr>
          <w:p w14:paraId="4DE193E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18</w:t>
            </w:r>
          </w:p>
        </w:tc>
        <w:tc>
          <w:tcPr>
            <w:tcW w:w="2208" w:type="pct"/>
            <w:vAlign w:val="center"/>
          </w:tcPr>
          <w:p w14:paraId="61F3F8AF" w14:textId="7CF8730C"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67983467" w14:textId="088991F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551F43A9"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D2A81E0" w14:textId="77777777" w:rsidTr="000171FA">
        <w:trPr>
          <w:trHeight w:val="227"/>
          <w:jc w:val="center"/>
        </w:trPr>
        <w:tc>
          <w:tcPr>
            <w:tcW w:w="254" w:type="pct"/>
            <w:vAlign w:val="center"/>
          </w:tcPr>
          <w:p w14:paraId="0A347D02"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lastRenderedPageBreak/>
              <w:t>19</w:t>
            </w:r>
          </w:p>
        </w:tc>
        <w:tc>
          <w:tcPr>
            <w:tcW w:w="2208" w:type="pct"/>
            <w:vAlign w:val="center"/>
          </w:tcPr>
          <w:p w14:paraId="1AAC5A85" w14:textId="20B1C1B8"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Ручной насос для откачки отработанного масла</w:t>
            </w:r>
          </w:p>
        </w:tc>
        <w:tc>
          <w:tcPr>
            <w:tcW w:w="2011" w:type="pct"/>
            <w:vAlign w:val="center"/>
          </w:tcPr>
          <w:p w14:paraId="61195AE9" w14:textId="5E617587"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24C1782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533BD9F" w14:textId="77777777" w:rsidTr="000171FA">
        <w:trPr>
          <w:trHeight w:val="227"/>
          <w:jc w:val="center"/>
        </w:trPr>
        <w:tc>
          <w:tcPr>
            <w:tcW w:w="254" w:type="pct"/>
            <w:vAlign w:val="center"/>
          </w:tcPr>
          <w:p w14:paraId="52C539D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20</w:t>
            </w:r>
          </w:p>
        </w:tc>
        <w:tc>
          <w:tcPr>
            <w:tcW w:w="2208" w:type="pct"/>
            <w:vAlign w:val="center"/>
          </w:tcPr>
          <w:p w14:paraId="7348507B" w14:textId="5BE6930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Уровень шума на расстоянии 7м. от установки</w:t>
            </w:r>
          </w:p>
        </w:tc>
        <w:tc>
          <w:tcPr>
            <w:tcW w:w="2011" w:type="pct"/>
            <w:vAlign w:val="center"/>
          </w:tcPr>
          <w:p w14:paraId="3844700D" w14:textId="37A395B0"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не более 6</w:t>
            </w:r>
            <w:r w:rsidRPr="000171FA">
              <w:rPr>
                <w:rFonts w:ascii="Tahoma" w:eastAsiaTheme="minorHAnsi" w:hAnsi="Tahoma" w:cs="Tahoma"/>
                <w:sz w:val="18"/>
                <w:szCs w:val="18"/>
                <w:lang w:val="en-US"/>
              </w:rPr>
              <w:t>6</w:t>
            </w:r>
            <w:r w:rsidRPr="000171FA">
              <w:rPr>
                <w:rFonts w:ascii="Tahoma" w:eastAsiaTheme="minorHAnsi" w:hAnsi="Tahoma" w:cs="Tahoma"/>
                <w:sz w:val="18"/>
                <w:szCs w:val="18"/>
              </w:rPr>
              <w:t xml:space="preserve"> dB(A), </w:t>
            </w:r>
          </w:p>
        </w:tc>
        <w:tc>
          <w:tcPr>
            <w:tcW w:w="527" w:type="pct"/>
            <w:vMerge/>
            <w:noWrap/>
            <w:vAlign w:val="center"/>
          </w:tcPr>
          <w:p w14:paraId="348B75D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42BA468" w14:textId="77777777" w:rsidTr="000171FA">
        <w:trPr>
          <w:trHeight w:val="227"/>
          <w:jc w:val="center"/>
        </w:trPr>
        <w:tc>
          <w:tcPr>
            <w:tcW w:w="254" w:type="pct"/>
            <w:shd w:val="clear" w:color="auto" w:fill="FFFF00"/>
            <w:vAlign w:val="center"/>
          </w:tcPr>
          <w:p w14:paraId="0CFE6FC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21</w:t>
            </w:r>
          </w:p>
        </w:tc>
        <w:tc>
          <w:tcPr>
            <w:tcW w:w="2208" w:type="pct"/>
            <w:shd w:val="clear" w:color="auto" w:fill="FFFF00"/>
            <w:vAlign w:val="center"/>
          </w:tcPr>
          <w:p w14:paraId="1812F82B" w14:textId="19B25D7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 xml:space="preserve">Наружные Габаритные размеры станции: Д х Ш </w:t>
            </w:r>
            <w:r w:rsidRPr="000171FA">
              <w:rPr>
                <w:rFonts w:ascii="Tahoma" w:eastAsiaTheme="minorHAnsi" w:hAnsi="Tahoma" w:cs="Tahoma"/>
                <w:sz w:val="18"/>
                <w:szCs w:val="18"/>
              </w:rPr>
              <w:t>х В</w:t>
            </w:r>
          </w:p>
        </w:tc>
        <w:tc>
          <w:tcPr>
            <w:tcW w:w="2011" w:type="pct"/>
            <w:shd w:val="clear" w:color="auto" w:fill="FFFF00"/>
            <w:vAlign w:val="center"/>
          </w:tcPr>
          <w:p w14:paraId="2AC7390D" w14:textId="77777777" w:rsidR="000171FA" w:rsidRPr="000171FA" w:rsidRDefault="000171FA" w:rsidP="000171FA">
            <w:pPr>
              <w:spacing w:after="0" w:line="240" w:lineRule="auto"/>
              <w:rPr>
                <w:rFonts w:ascii="Tahoma" w:hAnsi="Tahoma" w:cs="Tahoma"/>
                <w:sz w:val="18"/>
                <w:szCs w:val="18"/>
              </w:rPr>
            </w:pPr>
          </w:p>
        </w:tc>
        <w:tc>
          <w:tcPr>
            <w:tcW w:w="527" w:type="pct"/>
            <w:vMerge/>
            <w:noWrap/>
            <w:vAlign w:val="center"/>
          </w:tcPr>
          <w:p w14:paraId="37E480B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0546D9D" w14:textId="77777777" w:rsidTr="000171FA">
        <w:trPr>
          <w:trHeight w:val="227"/>
          <w:jc w:val="center"/>
        </w:trPr>
        <w:tc>
          <w:tcPr>
            <w:tcW w:w="254" w:type="pct"/>
            <w:vAlign w:val="center"/>
          </w:tcPr>
          <w:p w14:paraId="294F0A24"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22</w:t>
            </w:r>
          </w:p>
        </w:tc>
        <w:tc>
          <w:tcPr>
            <w:tcW w:w="2208" w:type="pct"/>
            <w:vAlign w:val="center"/>
          </w:tcPr>
          <w:p w14:paraId="5844D12E" w14:textId="6AB8D14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Аккумуляторная батарея не менее 80-90А/ч</w:t>
            </w:r>
          </w:p>
        </w:tc>
        <w:tc>
          <w:tcPr>
            <w:tcW w:w="2011" w:type="pct"/>
            <w:vAlign w:val="center"/>
          </w:tcPr>
          <w:p w14:paraId="6319C433" w14:textId="4F42A22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E88C75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6E2AD69" w14:textId="77777777" w:rsidTr="000171FA">
        <w:trPr>
          <w:trHeight w:val="227"/>
          <w:jc w:val="center"/>
        </w:trPr>
        <w:tc>
          <w:tcPr>
            <w:tcW w:w="254" w:type="pct"/>
            <w:vAlign w:val="center"/>
          </w:tcPr>
          <w:p w14:paraId="11FDD038"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23</w:t>
            </w:r>
          </w:p>
        </w:tc>
        <w:tc>
          <w:tcPr>
            <w:tcW w:w="2208" w:type="pct"/>
            <w:vAlign w:val="center"/>
          </w:tcPr>
          <w:p w14:paraId="51299FF4" w14:textId="4A54C0C9"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44EA228A" w14:textId="3074C57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53BEC3C"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138E6192" w14:textId="77777777" w:rsidTr="000171FA">
        <w:trPr>
          <w:trHeight w:val="227"/>
          <w:jc w:val="center"/>
        </w:trPr>
        <w:tc>
          <w:tcPr>
            <w:tcW w:w="254" w:type="pct"/>
            <w:vAlign w:val="center"/>
          </w:tcPr>
          <w:p w14:paraId="01237967" w14:textId="77777777" w:rsidR="000171FA" w:rsidRPr="000171FA" w:rsidRDefault="000171FA" w:rsidP="000171FA">
            <w:pPr>
              <w:spacing w:after="0" w:line="240" w:lineRule="auto"/>
              <w:jc w:val="center"/>
              <w:rPr>
                <w:rFonts w:ascii="Tahoma" w:hAnsi="Tahoma" w:cs="Tahoma"/>
                <w:color w:val="000000"/>
                <w:sz w:val="18"/>
                <w:szCs w:val="18"/>
              </w:rPr>
            </w:pPr>
            <w:r w:rsidRPr="000171FA">
              <w:rPr>
                <w:rFonts w:ascii="Tahoma" w:hAnsi="Tahoma" w:cs="Tahoma"/>
                <w:sz w:val="18"/>
                <w:szCs w:val="18"/>
              </w:rPr>
              <w:t>24</w:t>
            </w:r>
          </w:p>
        </w:tc>
        <w:tc>
          <w:tcPr>
            <w:tcW w:w="2208" w:type="pct"/>
            <w:vAlign w:val="center"/>
          </w:tcPr>
          <w:p w14:paraId="0AC78BDF"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Счетчики моточасов </w:t>
            </w:r>
          </w:p>
          <w:p w14:paraId="7DD63B88" w14:textId="244D9B3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2шт.: электромеханический на ДГУ, электронный в АВР</w:t>
            </w:r>
          </w:p>
        </w:tc>
        <w:tc>
          <w:tcPr>
            <w:tcW w:w="2011" w:type="pct"/>
            <w:vAlign w:val="center"/>
          </w:tcPr>
          <w:p w14:paraId="1EB6DE2C" w14:textId="504959F6"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8760AE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5679128" w14:textId="77777777" w:rsidTr="000171FA">
        <w:trPr>
          <w:trHeight w:val="227"/>
          <w:jc w:val="center"/>
        </w:trPr>
        <w:tc>
          <w:tcPr>
            <w:tcW w:w="254" w:type="pct"/>
            <w:vAlign w:val="center"/>
          </w:tcPr>
          <w:p w14:paraId="5841E359"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25</w:t>
            </w:r>
          </w:p>
        </w:tc>
        <w:tc>
          <w:tcPr>
            <w:tcW w:w="2208" w:type="pct"/>
            <w:vAlign w:val="center"/>
          </w:tcPr>
          <w:p w14:paraId="72BBA7D8" w14:textId="290D144D"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FF0000"/>
                <w:sz w:val="18"/>
                <w:szCs w:val="18"/>
              </w:rPr>
              <w:t>Подогреватель охлаждающей жидкости с регулятором температуры.</w:t>
            </w:r>
          </w:p>
        </w:tc>
        <w:tc>
          <w:tcPr>
            <w:tcW w:w="2011" w:type="pct"/>
            <w:vAlign w:val="center"/>
          </w:tcPr>
          <w:p w14:paraId="2422F37F" w14:textId="75D090F5"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6BE40382"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41028A2B" w14:textId="77777777" w:rsidTr="000171FA">
        <w:trPr>
          <w:trHeight w:val="227"/>
          <w:jc w:val="center"/>
        </w:trPr>
        <w:tc>
          <w:tcPr>
            <w:tcW w:w="254" w:type="pct"/>
            <w:vAlign w:val="center"/>
          </w:tcPr>
          <w:p w14:paraId="113879FC"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26</w:t>
            </w:r>
          </w:p>
        </w:tc>
        <w:tc>
          <w:tcPr>
            <w:tcW w:w="2208" w:type="pct"/>
            <w:vAlign w:val="center"/>
          </w:tcPr>
          <w:p w14:paraId="5D55EFAD" w14:textId="77777777" w:rsidR="000171FA" w:rsidRPr="000171FA" w:rsidRDefault="000171FA" w:rsidP="000171FA">
            <w:pPr>
              <w:autoSpaceDE w:val="0"/>
              <w:autoSpaceDN w:val="0"/>
              <w:adjustRightInd w:val="0"/>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 xml:space="preserve">Подогреватель топлива с регулятором температуры </w:t>
            </w:r>
            <w:r w:rsidRPr="000171FA">
              <w:rPr>
                <w:rFonts w:ascii="Tahoma" w:hAnsi="Tahoma" w:cs="Tahoma"/>
                <w:color w:val="FF0000"/>
                <w:sz w:val="18"/>
                <w:szCs w:val="18"/>
              </w:rPr>
              <w:t>основного бака.</w:t>
            </w:r>
          </w:p>
          <w:p w14:paraId="3EAC72D7" w14:textId="7FEF04DD" w:rsidR="000171FA" w:rsidRPr="000171FA" w:rsidRDefault="000171FA" w:rsidP="000171FA">
            <w:pPr>
              <w:autoSpaceDE w:val="0"/>
              <w:autoSpaceDN w:val="0"/>
              <w:adjustRightInd w:val="0"/>
              <w:spacing w:after="0" w:line="240" w:lineRule="auto"/>
              <w:rPr>
                <w:rFonts w:ascii="Tahoma" w:hAnsi="Tahoma" w:cs="Tahoma"/>
                <w:color w:val="FF0000"/>
                <w:sz w:val="18"/>
                <w:szCs w:val="18"/>
              </w:rPr>
            </w:pPr>
          </w:p>
        </w:tc>
        <w:tc>
          <w:tcPr>
            <w:tcW w:w="2011" w:type="pct"/>
            <w:vAlign w:val="center"/>
          </w:tcPr>
          <w:p w14:paraId="78BE8814" w14:textId="44D8B69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40776FA3"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65652DE" w14:textId="77777777" w:rsidTr="000171FA">
        <w:trPr>
          <w:trHeight w:val="227"/>
          <w:jc w:val="center"/>
        </w:trPr>
        <w:tc>
          <w:tcPr>
            <w:tcW w:w="254" w:type="pct"/>
            <w:vAlign w:val="center"/>
          </w:tcPr>
          <w:p w14:paraId="197B782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27</w:t>
            </w:r>
          </w:p>
        </w:tc>
        <w:tc>
          <w:tcPr>
            <w:tcW w:w="2208" w:type="pct"/>
            <w:vAlign w:val="center"/>
          </w:tcPr>
          <w:p w14:paraId="48E254B0" w14:textId="77777777" w:rsidR="000171FA" w:rsidRPr="000171FA" w:rsidRDefault="000171FA" w:rsidP="000171FA">
            <w:pPr>
              <w:autoSpaceDE w:val="0"/>
              <w:autoSpaceDN w:val="0"/>
              <w:adjustRightInd w:val="0"/>
              <w:spacing w:after="0" w:line="240" w:lineRule="auto"/>
              <w:rPr>
                <w:rFonts w:ascii="Tahoma" w:eastAsiaTheme="minorHAnsi" w:hAnsi="Tahoma" w:cs="Tahoma"/>
                <w:b/>
                <w:bCs/>
                <w:sz w:val="18"/>
                <w:szCs w:val="18"/>
              </w:rPr>
            </w:pPr>
            <w:r w:rsidRPr="000171FA">
              <w:rPr>
                <w:rFonts w:ascii="Tahoma" w:eastAsiaTheme="minorHAnsi" w:hAnsi="Tahoma" w:cs="Tahoma"/>
                <w:sz w:val="18"/>
                <w:szCs w:val="18"/>
              </w:rPr>
              <w:t xml:space="preserve">Эксплуатация ДГУ при температуре окружающей среды от </w:t>
            </w:r>
            <w:r w:rsidRPr="000171FA">
              <w:rPr>
                <w:rFonts w:ascii="Tahoma" w:eastAsiaTheme="minorHAnsi" w:hAnsi="Tahoma" w:cs="Tahoma"/>
                <w:b/>
                <w:bCs/>
                <w:sz w:val="18"/>
                <w:szCs w:val="18"/>
              </w:rPr>
              <w:t xml:space="preserve">минус 30 ̊С до плюс 50 ̊ С </w:t>
            </w:r>
          </w:p>
          <w:p w14:paraId="09ECC2E4" w14:textId="2DD7D1DC" w:rsidR="000171FA" w:rsidRPr="000171FA" w:rsidRDefault="000171FA" w:rsidP="000171FA">
            <w:pPr>
              <w:autoSpaceDE w:val="0"/>
              <w:autoSpaceDN w:val="0"/>
              <w:adjustRightInd w:val="0"/>
              <w:spacing w:after="0" w:line="240" w:lineRule="auto"/>
              <w:rPr>
                <w:rFonts w:ascii="Tahoma" w:hAnsi="Tahoma" w:cs="Tahoma"/>
                <w:sz w:val="18"/>
                <w:szCs w:val="18"/>
              </w:rPr>
            </w:pPr>
            <w:r w:rsidRPr="000171FA">
              <w:rPr>
                <w:rFonts w:ascii="Tahoma" w:eastAsiaTheme="minorHAnsi" w:hAnsi="Tahoma" w:cs="Tahoma"/>
                <w:bCs/>
                <w:sz w:val="18"/>
                <w:szCs w:val="18"/>
              </w:rPr>
              <w:t>и</w:t>
            </w:r>
            <w:r w:rsidRPr="000171FA">
              <w:rPr>
                <w:rFonts w:ascii="Tahoma" w:eastAsiaTheme="minorHAnsi" w:hAnsi="Tahoma" w:cs="Tahoma"/>
                <w:b/>
                <w:bCs/>
                <w:sz w:val="18"/>
                <w:szCs w:val="18"/>
              </w:rPr>
              <w:t xml:space="preserve"> </w:t>
            </w:r>
            <w:r w:rsidRPr="000171FA">
              <w:rPr>
                <w:rFonts w:ascii="Tahoma" w:eastAsiaTheme="minorHAnsi" w:hAnsi="Tahoma" w:cs="Tahoma"/>
                <w:sz w:val="18"/>
                <w:szCs w:val="18"/>
              </w:rPr>
              <w:t xml:space="preserve"> на высотах над у.м. от 1000 до 2000м.</w:t>
            </w:r>
          </w:p>
        </w:tc>
        <w:tc>
          <w:tcPr>
            <w:tcW w:w="2011" w:type="pct"/>
            <w:vAlign w:val="center"/>
          </w:tcPr>
          <w:p w14:paraId="5AFD5BE6" w14:textId="4B9AAA4E"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 </w:t>
            </w:r>
          </w:p>
        </w:tc>
        <w:tc>
          <w:tcPr>
            <w:tcW w:w="527" w:type="pct"/>
            <w:vMerge/>
            <w:noWrap/>
            <w:vAlign w:val="center"/>
          </w:tcPr>
          <w:p w14:paraId="44BB73C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6E8EA1D" w14:textId="77777777" w:rsidTr="000171FA">
        <w:trPr>
          <w:trHeight w:val="227"/>
          <w:jc w:val="center"/>
        </w:trPr>
        <w:tc>
          <w:tcPr>
            <w:tcW w:w="254" w:type="pct"/>
            <w:vAlign w:val="center"/>
          </w:tcPr>
          <w:p w14:paraId="18B5EEDC"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28</w:t>
            </w:r>
          </w:p>
        </w:tc>
        <w:tc>
          <w:tcPr>
            <w:tcW w:w="2208" w:type="pct"/>
            <w:vAlign w:val="center"/>
          </w:tcPr>
          <w:p w14:paraId="16992A18" w14:textId="078453D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Виброизолирующие прокладки под двигателем и генератором</w:t>
            </w:r>
          </w:p>
        </w:tc>
        <w:tc>
          <w:tcPr>
            <w:tcW w:w="2011" w:type="pct"/>
            <w:vAlign w:val="center"/>
          </w:tcPr>
          <w:p w14:paraId="0CF088BA" w14:textId="7A905ED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02BA0F4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3D8CE94" w14:textId="77777777" w:rsidTr="000171FA">
        <w:trPr>
          <w:trHeight w:val="227"/>
          <w:jc w:val="center"/>
        </w:trPr>
        <w:tc>
          <w:tcPr>
            <w:tcW w:w="254" w:type="pct"/>
            <w:vAlign w:val="center"/>
          </w:tcPr>
          <w:p w14:paraId="206A33C8"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29</w:t>
            </w:r>
          </w:p>
        </w:tc>
        <w:tc>
          <w:tcPr>
            <w:tcW w:w="2208" w:type="pct"/>
            <w:vAlign w:val="center"/>
          </w:tcPr>
          <w:p w14:paraId="0F92C60F"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Необходимый ЗиП для ДВС на 2000 моточасов согласно рекомендаций</w:t>
            </w:r>
          </w:p>
          <w:p w14:paraId="0CC4D53D"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Завода изготовителя:</w:t>
            </w:r>
          </w:p>
          <w:p w14:paraId="763549F1" w14:textId="4303D55C"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воздушный фильтр</w:t>
            </w:r>
          </w:p>
          <w:p w14:paraId="75629902" w14:textId="051CF4AE"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топливный фильтр грубой очистки</w:t>
            </w:r>
          </w:p>
          <w:p w14:paraId="6294E8AC"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топливный фильтр тонкой очистки</w:t>
            </w:r>
          </w:p>
          <w:p w14:paraId="05AEED92" w14:textId="613916A9"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масляный фильтр</w:t>
            </w:r>
          </w:p>
          <w:p w14:paraId="22DCC0C6" w14:textId="66274921"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ремень</w:t>
            </w:r>
          </w:p>
          <w:p w14:paraId="034BE5D0" w14:textId="0C2D5AD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w:t>
            </w:r>
            <w:r>
              <w:rPr>
                <w:rFonts w:ascii="Tahoma" w:eastAsiaTheme="minorHAnsi" w:hAnsi="Tahoma" w:cs="Tahoma"/>
                <w:sz w:val="18"/>
                <w:szCs w:val="18"/>
                <w:lang w:val="en-US"/>
              </w:rPr>
              <w:t xml:space="preserve"> </w:t>
            </w:r>
            <w:r w:rsidRPr="000171FA">
              <w:rPr>
                <w:rFonts w:ascii="Tahoma" w:eastAsiaTheme="minorHAnsi" w:hAnsi="Tahoma" w:cs="Tahoma"/>
                <w:sz w:val="18"/>
                <w:szCs w:val="18"/>
              </w:rPr>
              <w:t>прокладка крышки клапанов</w:t>
            </w:r>
          </w:p>
        </w:tc>
        <w:tc>
          <w:tcPr>
            <w:tcW w:w="2011" w:type="pct"/>
            <w:vAlign w:val="center"/>
          </w:tcPr>
          <w:p w14:paraId="11BC17AF" w14:textId="5F5F8B6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обязательно</w:t>
            </w:r>
          </w:p>
        </w:tc>
        <w:tc>
          <w:tcPr>
            <w:tcW w:w="527" w:type="pct"/>
            <w:vMerge/>
            <w:noWrap/>
            <w:vAlign w:val="center"/>
          </w:tcPr>
          <w:p w14:paraId="77E5541D"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2D6D3FF5" w14:textId="77777777" w:rsidTr="000171FA">
        <w:trPr>
          <w:trHeight w:val="227"/>
          <w:jc w:val="center"/>
        </w:trPr>
        <w:tc>
          <w:tcPr>
            <w:tcW w:w="254" w:type="pct"/>
            <w:vAlign w:val="center"/>
          </w:tcPr>
          <w:p w14:paraId="1F79C8E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30</w:t>
            </w:r>
          </w:p>
        </w:tc>
        <w:tc>
          <w:tcPr>
            <w:tcW w:w="2208" w:type="pct"/>
            <w:vAlign w:val="center"/>
          </w:tcPr>
          <w:p w14:paraId="6F744349"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Требование к панели управления ДГУ и функции мониторинга:</w:t>
            </w:r>
          </w:p>
          <w:p w14:paraId="5A46494B" w14:textId="77777777" w:rsidR="000171FA" w:rsidRPr="000171FA" w:rsidRDefault="000171FA" w:rsidP="000171FA">
            <w:pPr>
              <w:autoSpaceDE w:val="0"/>
              <w:autoSpaceDN w:val="0"/>
              <w:adjustRightInd w:val="0"/>
              <w:spacing w:after="0" w:line="240" w:lineRule="auto"/>
              <w:rPr>
                <w:rFonts w:ascii="Tahoma" w:eastAsiaTheme="minorHAnsi" w:hAnsi="Tahoma" w:cs="Tahoma"/>
                <w:b/>
                <w:color w:val="FF0000"/>
                <w:sz w:val="18"/>
                <w:szCs w:val="18"/>
              </w:rPr>
            </w:pPr>
            <w:r w:rsidRPr="000171FA">
              <w:rPr>
                <w:rFonts w:ascii="Tahoma" w:eastAsiaTheme="minorHAnsi" w:hAnsi="Tahoma" w:cs="Tahoma"/>
                <w:b/>
                <w:sz w:val="18"/>
                <w:szCs w:val="18"/>
              </w:rPr>
              <w:t xml:space="preserve"> </w:t>
            </w:r>
            <w:r w:rsidRPr="000171FA">
              <w:rPr>
                <w:rFonts w:ascii="Tahoma" w:eastAsiaTheme="minorHAnsi" w:hAnsi="Tahoma" w:cs="Tahoma"/>
                <w:b/>
                <w:color w:val="FF0000"/>
                <w:sz w:val="18"/>
                <w:szCs w:val="18"/>
              </w:rPr>
              <w:t>система мониторинга генераторами должна быть интегрирована в существующую систему в ЗАО «Альфа Телеком» (</w:t>
            </w:r>
            <w:r w:rsidRPr="000171FA">
              <w:rPr>
                <w:rFonts w:ascii="Tahoma" w:eastAsiaTheme="minorHAnsi" w:hAnsi="Tahoma" w:cs="Tahoma"/>
                <w:b/>
                <w:color w:val="FF0000"/>
                <w:sz w:val="18"/>
                <w:szCs w:val="18"/>
                <w:lang w:val="en-US"/>
              </w:rPr>
              <w:t>RID</w:t>
            </w:r>
            <w:r w:rsidRPr="000171FA">
              <w:rPr>
                <w:rFonts w:ascii="Tahoma" w:eastAsiaTheme="minorHAnsi" w:hAnsi="Tahoma" w:cs="Tahoma"/>
                <w:b/>
                <w:color w:val="FF0000"/>
                <w:sz w:val="18"/>
                <w:szCs w:val="18"/>
              </w:rPr>
              <w:t xml:space="preserve"> </w:t>
            </w:r>
            <w:r w:rsidRPr="000171FA">
              <w:rPr>
                <w:rFonts w:ascii="Tahoma" w:eastAsiaTheme="minorHAnsi" w:hAnsi="Tahoma" w:cs="Tahoma"/>
                <w:b/>
                <w:color w:val="FF0000"/>
                <w:sz w:val="18"/>
                <w:szCs w:val="18"/>
                <w:lang w:val="en-US"/>
              </w:rPr>
              <w:t>Monitoring</w:t>
            </w:r>
            <w:r w:rsidRPr="000171FA">
              <w:rPr>
                <w:rFonts w:ascii="Tahoma" w:eastAsiaTheme="minorHAnsi" w:hAnsi="Tahoma" w:cs="Tahoma"/>
                <w:b/>
                <w:color w:val="FF0000"/>
                <w:sz w:val="18"/>
                <w:szCs w:val="18"/>
              </w:rPr>
              <w:t>) либо установить и интегрировать Новую Систему.</w:t>
            </w:r>
          </w:p>
          <w:p w14:paraId="45C421D5" w14:textId="62628F5D"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p>
          <w:p w14:paraId="1052BE7A" w14:textId="77777777"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rPr>
              <w:t xml:space="preserve">Электронная панель управления, с возможностью удаленного мониторинга: </w:t>
            </w:r>
          </w:p>
          <w:p w14:paraId="5161F67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Русскоязычное меню;</w:t>
            </w:r>
          </w:p>
          <w:p w14:paraId="3639B44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Диапазон рабочей температуры: от -40°C до + 70°C;</w:t>
            </w:r>
          </w:p>
          <w:p w14:paraId="5EC71C8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Модем LTE GSM с поддержкой протокола SNMP–2, LTE-4G-3G-GSM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w:t>
            </w:r>
          </w:p>
          <w:p w14:paraId="179F55F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56B1D186"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Класс защиты мин. IP65;</w:t>
            </w:r>
          </w:p>
          <w:p w14:paraId="7EBFF7F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Функция перекачки топлива из резервуара в основной бак; </w:t>
            </w:r>
          </w:p>
          <w:p w14:paraId="25999DD9"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Панель управления должна иметь коммуникационные порты RS232 / RS485</w:t>
            </w:r>
            <w:r w:rsidRPr="000171FA">
              <w:rPr>
                <w:rFonts w:ascii="Tahoma" w:hAnsi="Tahoma" w:cs="Tahoma"/>
                <w:sz w:val="18"/>
                <w:szCs w:val="18"/>
                <w:lang w:val="de-DE"/>
              </w:rPr>
              <w:t>/USB</w:t>
            </w:r>
            <w:r w:rsidRPr="000171FA">
              <w:rPr>
                <w:rFonts w:ascii="Tahoma" w:hAnsi="Tahoma" w:cs="Tahoma"/>
                <w:sz w:val="18"/>
                <w:szCs w:val="18"/>
              </w:rPr>
              <w:t xml:space="preserve">;  </w:t>
            </w:r>
          </w:p>
          <w:p w14:paraId="114947E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Панель управления должно быть совместима с протоколами Modbus  и каналами 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 Ethernet;</w:t>
            </w:r>
          </w:p>
          <w:p w14:paraId="435839FE" w14:textId="77777777"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Основные параметры, которые необходимо отображать на ПУ:</w:t>
            </w:r>
          </w:p>
          <w:p w14:paraId="2AB58D4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 xml:space="preserve">- </w:t>
            </w:r>
            <w:r w:rsidRPr="000171FA">
              <w:rPr>
                <w:rFonts w:ascii="Tahoma" w:hAnsi="Tahoma" w:cs="Tahoma"/>
                <w:sz w:val="18"/>
                <w:szCs w:val="18"/>
              </w:rPr>
              <w:t xml:space="preserve">количество моточасов, </w:t>
            </w:r>
          </w:p>
          <w:p w14:paraId="11F9CBF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 xml:space="preserve">- </w:t>
            </w:r>
            <w:r w:rsidRPr="000171FA">
              <w:rPr>
                <w:rFonts w:ascii="Tahoma" w:hAnsi="Tahoma" w:cs="Tahoma"/>
                <w:sz w:val="18"/>
                <w:szCs w:val="18"/>
              </w:rPr>
              <w:t>время работы двигателя;</w:t>
            </w:r>
          </w:p>
          <w:p w14:paraId="371371A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частота;</w:t>
            </w:r>
          </w:p>
          <w:p w14:paraId="7FFC6EE8"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линейное напряжение генератора (ф-ф);</w:t>
            </w:r>
          </w:p>
          <w:p w14:paraId="1237A68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ток генератора по каждой из фаз (однофазный ток);</w:t>
            </w:r>
          </w:p>
          <w:p w14:paraId="7BFD5B31"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напряжение АКБ;</w:t>
            </w:r>
          </w:p>
          <w:p w14:paraId="41A05D3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уровень топлива;  </w:t>
            </w:r>
          </w:p>
          <w:p w14:paraId="4023D3FA"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частота оборотов мотора (об/мин).</w:t>
            </w:r>
          </w:p>
          <w:p w14:paraId="3987F9FC"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lastRenderedPageBreak/>
              <w:t>- ведения статистики аварий в работе ДГУ (LOG аварий) на панели управления ДГУ;</w:t>
            </w:r>
          </w:p>
          <w:p w14:paraId="308DFC0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низкий уровень масла; </w:t>
            </w:r>
          </w:p>
          <w:p w14:paraId="520B982D"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высокая температура охлаждающей жидкости; </w:t>
            </w:r>
          </w:p>
          <w:p w14:paraId="21D9D03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неудачные попытки старта;</w:t>
            </w:r>
          </w:p>
          <w:p w14:paraId="3C14931C"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превышение/понижение частоты;</w:t>
            </w:r>
          </w:p>
          <w:p w14:paraId="7C5C728F"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перегрузка; </w:t>
            </w:r>
          </w:p>
          <w:p w14:paraId="01A3CC8B"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общая тревога.</w:t>
            </w:r>
          </w:p>
          <w:p w14:paraId="03EA95E4" w14:textId="77777777" w:rsidR="000171FA" w:rsidRPr="000171FA" w:rsidRDefault="000171FA" w:rsidP="000171FA">
            <w:pPr>
              <w:spacing w:after="0" w:line="240" w:lineRule="auto"/>
              <w:rPr>
                <w:rFonts w:ascii="Tahoma" w:hAnsi="Tahoma" w:cs="Tahoma"/>
                <w:sz w:val="18"/>
                <w:szCs w:val="18"/>
              </w:rPr>
            </w:pPr>
          </w:p>
          <w:p w14:paraId="5984F171"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Должна быть возможность осуществить сброс (</w:t>
            </w:r>
            <w:r w:rsidRPr="000171FA">
              <w:rPr>
                <w:rFonts w:ascii="Tahoma" w:hAnsi="Tahoma" w:cs="Tahoma"/>
                <w:sz w:val="18"/>
                <w:szCs w:val="18"/>
                <w:lang w:val="de-DE"/>
              </w:rPr>
              <w:t xml:space="preserve">Reset) </w:t>
            </w:r>
            <w:r w:rsidRPr="000171FA">
              <w:rPr>
                <w:rFonts w:ascii="Tahoma" w:hAnsi="Tahoma" w:cs="Tahoma"/>
                <w:sz w:val="18"/>
                <w:szCs w:val="18"/>
              </w:rPr>
              <w:t xml:space="preserve">аварии, или всего контроллера через удалённый мониторинг. </w:t>
            </w:r>
          </w:p>
          <w:p w14:paraId="5C2F686E" w14:textId="77777777" w:rsidR="000171FA" w:rsidRPr="000171FA" w:rsidRDefault="000171FA" w:rsidP="000171FA">
            <w:pPr>
              <w:spacing w:after="0" w:line="240" w:lineRule="auto"/>
              <w:rPr>
                <w:rFonts w:ascii="Tahoma" w:hAnsi="Tahoma" w:cs="Tahoma"/>
                <w:sz w:val="18"/>
                <w:szCs w:val="18"/>
              </w:rPr>
            </w:pPr>
          </w:p>
          <w:p w14:paraId="21C61F87" w14:textId="7A22D44C" w:rsidR="000171FA" w:rsidRPr="000171FA" w:rsidRDefault="000171FA" w:rsidP="000171FA">
            <w:pPr>
              <w:widowControl w:val="0"/>
              <w:spacing w:after="0" w:line="240" w:lineRule="auto"/>
              <w:jc w:val="both"/>
              <w:rPr>
                <w:rFonts w:ascii="Tahoma"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Удаленный мониторинг и управление ДГУ должно производится по каналам </w:t>
            </w:r>
            <w:r w:rsidRPr="000171FA">
              <w:rPr>
                <w:rFonts w:ascii="Tahoma" w:hAnsi="Tahoma" w:cs="Tahoma"/>
                <w:sz w:val="18"/>
                <w:szCs w:val="18"/>
              </w:rPr>
              <w:t>LTE, 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w:t>
            </w:r>
            <w:r w:rsidRPr="000171FA">
              <w:rPr>
                <w:rFonts w:ascii="Tahoma" w:eastAsiaTheme="minorHAnsi" w:hAnsi="Tahoma" w:cs="Tahoma"/>
                <w:sz w:val="18"/>
                <w:szCs w:val="18"/>
              </w:rPr>
              <w:t>)</w:t>
            </w:r>
            <w:r w:rsidRPr="000171FA">
              <w:rPr>
                <w:rFonts w:ascii="Tahoma" w:hAnsi="Tahoma" w:cs="Tahoma"/>
                <w:sz w:val="18"/>
                <w:szCs w:val="18"/>
                <w:lang w:val="de-DE"/>
              </w:rPr>
              <w:t xml:space="preserve">, </w:t>
            </w:r>
            <w:r w:rsidRPr="000171FA">
              <w:rPr>
                <w:rFonts w:ascii="Tahoma" w:hAnsi="Tahoma" w:cs="Tahoma"/>
                <w:sz w:val="18"/>
                <w:szCs w:val="18"/>
              </w:rPr>
              <w:t>Ethernet</w:t>
            </w:r>
            <w:r w:rsidRPr="000171FA">
              <w:rPr>
                <w:rFonts w:ascii="Tahoma" w:hAnsi="Tahoma" w:cs="Tahoma"/>
                <w:sz w:val="18"/>
                <w:szCs w:val="18"/>
                <w:lang w:val="de-DE"/>
              </w:rPr>
              <w:t xml:space="preserve"> </w:t>
            </w:r>
            <w:r w:rsidRPr="000171FA">
              <w:rPr>
                <w:rFonts w:ascii="Tahoma" w:hAnsi="Tahoma" w:cs="Tahoma"/>
                <w:sz w:val="18"/>
                <w:szCs w:val="18"/>
              </w:rPr>
              <w:t>и</w:t>
            </w:r>
            <w:r w:rsidRPr="000171FA">
              <w:rPr>
                <w:rFonts w:ascii="Tahoma" w:hAnsi="Tahoma" w:cs="Tahoma"/>
                <w:sz w:val="18"/>
                <w:szCs w:val="18"/>
                <w:lang w:val="de-DE"/>
              </w:rPr>
              <w:t xml:space="preserve"> </w:t>
            </w:r>
            <w:r w:rsidRPr="000171FA">
              <w:rPr>
                <w:rFonts w:ascii="Tahoma" w:hAnsi="Tahoma" w:cs="Tahoma"/>
                <w:sz w:val="18"/>
                <w:szCs w:val="18"/>
              </w:rPr>
              <w:t xml:space="preserve">протоколу </w:t>
            </w:r>
            <w:r w:rsidRPr="000171FA">
              <w:rPr>
                <w:rFonts w:ascii="Tahoma" w:hAnsi="Tahoma" w:cs="Tahoma"/>
                <w:sz w:val="18"/>
                <w:szCs w:val="18"/>
                <w:lang w:val="de-DE"/>
              </w:rPr>
              <w:t>SNMP</w:t>
            </w:r>
            <w:r w:rsidRPr="000171FA">
              <w:rPr>
                <w:rFonts w:ascii="Tahoma" w:hAnsi="Tahoma" w:cs="Tahoma"/>
                <w:sz w:val="18"/>
                <w:szCs w:val="18"/>
              </w:rPr>
              <w:t>.</w:t>
            </w:r>
          </w:p>
          <w:p w14:paraId="48B4302B" w14:textId="25376EEF"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Возможность параллельного мониторинга каждой ДГУ по обоим каналам одновременно.</w:t>
            </w:r>
          </w:p>
          <w:p w14:paraId="43A8CF51" w14:textId="5AA77C19"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Возможность удаленного мониторинга через другие приложения или устройства</w:t>
            </w:r>
            <w:r w:rsidRPr="000171FA">
              <w:rPr>
                <w:rFonts w:ascii="Tahoma" w:hAnsi="Tahoma" w:cs="Tahoma"/>
                <w:sz w:val="18"/>
                <w:szCs w:val="18"/>
              </w:rPr>
              <w:t xml:space="preserve">(смартфон) </w:t>
            </w:r>
            <w:r w:rsidRPr="000171FA">
              <w:rPr>
                <w:rFonts w:ascii="Tahoma" w:eastAsiaTheme="minorHAnsi" w:hAnsi="Tahoma" w:cs="Tahoma"/>
                <w:sz w:val="18"/>
                <w:szCs w:val="18"/>
              </w:rPr>
              <w:t>по каналу LTE, GSM((</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w:t>
            </w:r>
            <w:r w:rsidRPr="000171FA">
              <w:rPr>
                <w:rFonts w:ascii="Tahoma" w:hAnsi="Tahoma" w:cs="Tahoma"/>
                <w:sz w:val="18"/>
                <w:szCs w:val="18"/>
              </w:rPr>
              <w:t>опционально)</w:t>
            </w:r>
            <w:r w:rsidRPr="000171FA">
              <w:rPr>
                <w:rFonts w:ascii="Tahoma" w:eastAsiaTheme="minorHAnsi" w:hAnsi="Tahoma" w:cs="Tahoma"/>
                <w:sz w:val="18"/>
                <w:szCs w:val="18"/>
              </w:rPr>
              <w:t>),</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Ethernet в случае выхода из строя программы мониторинга.</w:t>
            </w:r>
          </w:p>
          <w:p w14:paraId="3E262D45" w14:textId="6650AA8A"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Интерфейс ПО: на русском и английском языках.</w:t>
            </w:r>
          </w:p>
          <w:p w14:paraId="59A3778C" w14:textId="3FAB59B5"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ПО должно работать на операционной системе (ОС) Windows 7,10 х32-64. ПО удаленного мониторинга должна устанавливаться и работать автономно на компьютере или сервере.</w:t>
            </w:r>
          </w:p>
          <w:p w14:paraId="6F2E1AA3" w14:textId="2B9D4BF9"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56C0C4D1" w14:textId="4C78536B"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В части общего мониторинга всех контролируемых электростанций программное обеспечение должно обеспечивать:</w:t>
            </w:r>
          </w:p>
          <w:p w14:paraId="3C4B6B74" w14:textId="3F25000B"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отображение всех подключенных электростанций на одном экране в виде точки или флажка ДГУ на карте;</w:t>
            </w:r>
          </w:p>
          <w:p w14:paraId="34661FB3" w14:textId="097F8D7A"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свободное размещение генераторов на карте с возможностью повторного перемещения;</w:t>
            </w:r>
          </w:p>
          <w:p w14:paraId="4CDAF8B5"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возможность разделение генераторов на карте по регионам;</w:t>
            </w:r>
          </w:p>
          <w:p w14:paraId="07841A10"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71E89746"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xml:space="preserve">- возможность изменения карты или заднего плана в окне общего мониторинга;  </w:t>
            </w:r>
          </w:p>
          <w:p w14:paraId="030052DE" w14:textId="77777777"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rPr>
              <w:t>- каждый генератор в окне общего мониторинга должен отображать:</w:t>
            </w:r>
          </w:p>
          <w:p w14:paraId="3E77BAA2"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название объекта;</w:t>
            </w:r>
          </w:p>
          <w:p w14:paraId="123FA43C"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 xml:space="preserve">название генератора; </w:t>
            </w:r>
          </w:p>
          <w:p w14:paraId="2E8C51F0"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режим работы ДГУ;</w:t>
            </w:r>
          </w:p>
          <w:p w14:paraId="58302A3F"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наличие/отсутствие сети;</w:t>
            </w:r>
          </w:p>
          <w:p w14:paraId="4AD1865B"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работу/состояние покоя генератора;</w:t>
            </w:r>
          </w:p>
          <w:p w14:paraId="631C383C"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 xml:space="preserve">текущее событие (аварию); </w:t>
            </w:r>
          </w:p>
          <w:p w14:paraId="4CA63435"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вкл. и выкл. дополнительных входов;</w:t>
            </w:r>
          </w:p>
          <w:p w14:paraId="1F2DAA00" w14:textId="77777777" w:rsidR="000171FA" w:rsidRPr="000171FA" w:rsidRDefault="000171FA" w:rsidP="000171FA">
            <w:pPr>
              <w:numPr>
                <w:ilvl w:val="0"/>
                <w:numId w:val="14"/>
              </w:numPr>
              <w:spacing w:after="0" w:line="240" w:lineRule="auto"/>
              <w:ind w:left="0" w:firstLine="0"/>
              <w:rPr>
                <w:rFonts w:ascii="Tahoma" w:eastAsiaTheme="minorHAnsi" w:hAnsi="Tahoma" w:cs="Tahoma"/>
                <w:sz w:val="18"/>
                <w:szCs w:val="18"/>
              </w:rPr>
            </w:pPr>
            <w:r w:rsidRPr="000171FA">
              <w:rPr>
                <w:rFonts w:ascii="Tahoma" w:eastAsiaTheme="minorHAnsi" w:hAnsi="Tahoma" w:cs="Tahoma"/>
                <w:sz w:val="18"/>
                <w:szCs w:val="18"/>
              </w:rPr>
              <w:t>уровень топлива;</w:t>
            </w:r>
          </w:p>
          <w:p w14:paraId="35DF8630" w14:textId="7D632EE0"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 xml:space="preserve">в окне каждого из генераторов должны отображаться показатели состояния и работ сети и ДГУ; </w:t>
            </w:r>
          </w:p>
          <w:p w14:paraId="5B2B9E27" w14:textId="610A31FF"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 xml:space="preserve">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335F1948"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 xml:space="preserve">зелёный – генератор работает; </w:t>
            </w:r>
          </w:p>
          <w:p w14:paraId="6259B433"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жёлтый – генератор в опросе;</w:t>
            </w:r>
          </w:p>
          <w:p w14:paraId="2662E896"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 xml:space="preserve">красный – генератор в аварии; </w:t>
            </w:r>
          </w:p>
          <w:p w14:paraId="3B819716" w14:textId="77777777" w:rsidR="000171FA" w:rsidRPr="000171FA" w:rsidRDefault="000171FA" w:rsidP="000171FA">
            <w:pPr>
              <w:numPr>
                <w:ilvl w:val="0"/>
                <w:numId w:val="17"/>
              </w:numPr>
              <w:spacing w:after="0" w:line="240" w:lineRule="auto"/>
              <w:ind w:left="0" w:firstLine="0"/>
              <w:rPr>
                <w:rFonts w:ascii="Tahoma" w:hAnsi="Tahoma" w:cs="Tahoma"/>
                <w:sz w:val="18"/>
                <w:szCs w:val="18"/>
              </w:rPr>
            </w:pPr>
            <w:r w:rsidRPr="000171FA">
              <w:rPr>
                <w:rFonts w:ascii="Tahoma" w:hAnsi="Tahoma" w:cs="Tahoma"/>
                <w:sz w:val="18"/>
                <w:szCs w:val="18"/>
              </w:rPr>
              <w:t>чёрный – генератор в ожидании, при наличии городской сети;</w:t>
            </w:r>
          </w:p>
          <w:p w14:paraId="758E039A" w14:textId="77777777" w:rsidR="000171FA" w:rsidRPr="000171FA" w:rsidRDefault="000171FA" w:rsidP="000171FA">
            <w:pPr>
              <w:pStyle w:val="af2"/>
              <w:rPr>
                <w:rFonts w:ascii="Tahoma" w:hAnsi="Tahoma" w:cs="Tahoma"/>
                <w:sz w:val="18"/>
                <w:szCs w:val="18"/>
              </w:rPr>
            </w:pPr>
            <w:r w:rsidRPr="000171FA">
              <w:rPr>
                <w:rFonts w:ascii="Tahoma" w:hAnsi="Tahoma" w:cs="Tahoma"/>
                <w:sz w:val="18"/>
                <w:szCs w:val="18"/>
              </w:rPr>
              <w:t>Допускается применение других цветовых маркировок.</w:t>
            </w:r>
          </w:p>
          <w:p w14:paraId="642D1844" w14:textId="77777777" w:rsidR="000171FA" w:rsidRPr="000171FA" w:rsidRDefault="000171FA" w:rsidP="000171FA">
            <w:pPr>
              <w:spacing w:after="0" w:line="240" w:lineRule="auto"/>
              <w:rPr>
                <w:rFonts w:ascii="Tahoma" w:hAnsi="Tahoma" w:cs="Tahoma"/>
                <w:sz w:val="18"/>
                <w:szCs w:val="18"/>
              </w:rPr>
            </w:pPr>
          </w:p>
          <w:p w14:paraId="3108C325" w14:textId="77777777" w:rsidR="000171FA" w:rsidRPr="000171FA" w:rsidRDefault="000171FA" w:rsidP="000171FA">
            <w:pPr>
              <w:spacing w:after="0" w:line="240" w:lineRule="auto"/>
              <w:rPr>
                <w:rFonts w:ascii="Tahoma" w:hAnsi="Tahoma" w:cs="Tahoma"/>
                <w:sz w:val="18"/>
                <w:szCs w:val="18"/>
              </w:rPr>
            </w:pPr>
          </w:p>
          <w:p w14:paraId="38331F22" w14:textId="5F2CEFC2"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система должна поддерживать отправку уведомлений об авариях по электронной почте и по SMS</w:t>
            </w:r>
            <w:r w:rsidRPr="000171FA">
              <w:rPr>
                <w:rFonts w:ascii="Tahoma" w:hAnsi="Tahoma" w:cs="Tahoma"/>
                <w:sz w:val="18"/>
                <w:szCs w:val="18"/>
                <w:lang w:val="de-DE"/>
              </w:rPr>
              <w:t>, SNMP</w:t>
            </w:r>
            <w:r w:rsidRPr="000171FA">
              <w:rPr>
                <w:rFonts w:ascii="Tahoma" w:hAnsi="Tahoma" w:cs="Tahoma"/>
                <w:sz w:val="18"/>
                <w:szCs w:val="18"/>
              </w:rPr>
              <w:t>;</w:t>
            </w:r>
          </w:p>
          <w:p w14:paraId="1C3E3A23" w14:textId="59F6C36F" w:rsidR="000171FA" w:rsidRPr="000171FA" w:rsidRDefault="000171FA" w:rsidP="000171FA">
            <w:pPr>
              <w:spacing w:after="0" w:line="240" w:lineRule="auto"/>
              <w:rPr>
                <w:rFonts w:ascii="Tahoma" w:hAnsi="Tahoma" w:cs="Tahoma"/>
                <w:sz w:val="18"/>
                <w:szCs w:val="18"/>
              </w:rPr>
            </w:pPr>
            <w:r w:rsidRPr="000171FA">
              <w:rPr>
                <w:rFonts w:ascii="Tahoma" w:hAnsi="Tahoma" w:cs="Tahoma"/>
                <w:sz w:val="18"/>
                <w:szCs w:val="18"/>
                <w:lang w:val="de-DE"/>
              </w:rPr>
              <w:t>-</w:t>
            </w:r>
            <w:r>
              <w:rPr>
                <w:rFonts w:ascii="Tahoma" w:hAnsi="Tahoma" w:cs="Tahoma"/>
                <w:sz w:val="18"/>
                <w:szCs w:val="18"/>
                <w:lang w:val="de-DE"/>
              </w:rPr>
              <w:t xml:space="preserve"> </w:t>
            </w:r>
            <w:r w:rsidRPr="000171FA">
              <w:rPr>
                <w:rFonts w:ascii="Tahoma" w:hAnsi="Tahoma" w:cs="Tahoma"/>
                <w:sz w:val="18"/>
                <w:szCs w:val="18"/>
              </w:rPr>
              <w:t>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1A4921F1" w14:textId="6AB470FB" w:rsidR="000171FA" w:rsidRPr="000171FA" w:rsidRDefault="000171FA" w:rsidP="000171FA">
            <w:pPr>
              <w:widowControl w:val="0"/>
              <w:spacing w:after="0" w:line="240" w:lineRule="auto"/>
              <w:jc w:val="both"/>
              <w:rPr>
                <w:rFonts w:ascii="Tahoma" w:eastAsiaTheme="minorHAnsi" w:hAnsi="Tahoma" w:cs="Tahoma"/>
                <w:sz w:val="18"/>
                <w:szCs w:val="18"/>
              </w:rPr>
            </w:pPr>
            <w:r w:rsidRPr="000171FA">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Подробные технические характеристики и управление ДГУ </w:t>
            </w:r>
          </w:p>
          <w:p w14:paraId="02A7CA22" w14:textId="77777777" w:rsidR="000171FA" w:rsidRPr="000171FA" w:rsidRDefault="000171FA" w:rsidP="000171FA">
            <w:pPr>
              <w:spacing w:after="0" w:line="240" w:lineRule="auto"/>
              <w:rPr>
                <w:rFonts w:ascii="Tahoma" w:eastAsiaTheme="minorHAnsi" w:hAnsi="Tahoma" w:cs="Tahoma"/>
                <w:sz w:val="18"/>
                <w:szCs w:val="18"/>
              </w:rPr>
            </w:pPr>
            <w:r w:rsidRPr="000171FA">
              <w:rPr>
                <w:rFonts w:ascii="Tahoma" w:eastAsiaTheme="minorHAnsi"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7A023AF0" w14:textId="77777777" w:rsidR="000171FA" w:rsidRPr="000171FA" w:rsidRDefault="000171FA" w:rsidP="000171FA">
            <w:pPr>
              <w:spacing w:after="0" w:line="240" w:lineRule="auto"/>
              <w:rPr>
                <w:rFonts w:ascii="Tahoma" w:eastAsiaTheme="minorHAnsi" w:hAnsi="Tahoma" w:cs="Tahoma"/>
                <w:sz w:val="18"/>
                <w:szCs w:val="18"/>
              </w:rPr>
            </w:pPr>
            <w:r w:rsidRPr="000171FA">
              <w:rPr>
                <w:rFonts w:ascii="Tahoma" w:eastAsiaTheme="minorHAnsi" w:hAnsi="Tahoma" w:cs="Tahoma"/>
                <w:sz w:val="18"/>
                <w:szCs w:val="18"/>
              </w:rPr>
              <w:t>- отображение параметров состояния и работы сети и ДГУ:</w:t>
            </w:r>
          </w:p>
          <w:p w14:paraId="429BF90F"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режим работы ДГУ;</w:t>
            </w:r>
          </w:p>
          <w:p w14:paraId="74AE8631"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состояние контакторов сети и генератора;</w:t>
            </w:r>
          </w:p>
          <w:p w14:paraId="665F0C85"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наличие/отсутствие сети;</w:t>
            </w:r>
          </w:p>
          <w:p w14:paraId="67703AEE"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работу / состояние покоя генератора;</w:t>
            </w:r>
          </w:p>
          <w:p w14:paraId="5791BCE3"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фазное напряжение сети и генератора;</w:t>
            </w:r>
          </w:p>
          <w:p w14:paraId="0D08370C"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общую мощность сети и генератора;</w:t>
            </w:r>
          </w:p>
          <w:p w14:paraId="0F346E0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частоту сети и генератора;</w:t>
            </w:r>
          </w:p>
          <w:p w14:paraId="696DAB8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фазный ток; </w:t>
            </w:r>
          </w:p>
          <w:p w14:paraId="2F5A4198"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фазную мощность;  </w:t>
            </w:r>
          </w:p>
          <w:p w14:paraId="34933F1C"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текущее событие (авария);</w:t>
            </w:r>
          </w:p>
          <w:p w14:paraId="0FE8D550"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наработка генератора в часах;</w:t>
            </w:r>
          </w:p>
          <w:p w14:paraId="724C241E"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время до тех. обслуживания;</w:t>
            </w:r>
          </w:p>
          <w:p w14:paraId="6E128CBB"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уровень топлива в литрах;</w:t>
            </w:r>
          </w:p>
          <w:p w14:paraId="58ADC942"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напряжение аккумулятора; </w:t>
            </w:r>
          </w:p>
          <w:p w14:paraId="1E0ED566" w14:textId="77777777" w:rsidR="000171FA" w:rsidRPr="000171FA" w:rsidRDefault="000171FA" w:rsidP="000171FA">
            <w:pPr>
              <w:numPr>
                <w:ilvl w:val="2"/>
                <w:numId w:val="16"/>
              </w:numPr>
              <w:suppressAutoHyphens/>
              <w:spacing w:after="0" w:line="240" w:lineRule="auto"/>
              <w:ind w:left="0" w:firstLine="0"/>
              <w:jc w:val="both"/>
              <w:rPr>
                <w:rFonts w:ascii="Tahoma" w:eastAsiaTheme="minorHAnsi" w:hAnsi="Tahoma" w:cs="Tahoma"/>
                <w:sz w:val="18"/>
                <w:szCs w:val="18"/>
              </w:rPr>
            </w:pPr>
            <w:r w:rsidRPr="000171FA">
              <w:rPr>
                <w:rFonts w:ascii="Tahoma" w:eastAsiaTheme="minorHAnsi" w:hAnsi="Tahoma" w:cs="Tahoma"/>
                <w:sz w:val="18"/>
                <w:szCs w:val="18"/>
              </w:rPr>
              <w:t>вкл. и выкл. дополнительных входов;</w:t>
            </w:r>
          </w:p>
          <w:p w14:paraId="3A1D7D87" w14:textId="77777777" w:rsidR="000171FA" w:rsidRPr="000171FA" w:rsidRDefault="000171FA" w:rsidP="000171FA">
            <w:pPr>
              <w:widowControl w:val="0"/>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температура охлаждающей жидкости (аналоговые значения);</w:t>
            </w:r>
          </w:p>
          <w:p w14:paraId="186564DC" w14:textId="77777777" w:rsidR="000171FA" w:rsidRPr="000171FA" w:rsidRDefault="000171FA" w:rsidP="000171FA">
            <w:pPr>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температуру окружающей среды (аналоговые значения);</w:t>
            </w:r>
          </w:p>
          <w:p w14:paraId="04DB03F9" w14:textId="77777777" w:rsidR="000171FA" w:rsidRPr="000171FA" w:rsidRDefault="000171FA" w:rsidP="000171FA">
            <w:pPr>
              <w:numPr>
                <w:ilvl w:val="2"/>
                <w:numId w:val="16"/>
              </w:numPr>
              <w:tabs>
                <w:tab w:val="left" w:pos="-284"/>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тип контроллера генератора;</w:t>
            </w:r>
          </w:p>
          <w:p w14:paraId="613415D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26369D4B"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управление ДГУ и АВР:</w:t>
            </w:r>
          </w:p>
          <w:p w14:paraId="183D04F7"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перевод из ручного режима в автоматический и обратно;</w:t>
            </w:r>
          </w:p>
          <w:p w14:paraId="77F42C7A"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режим Выкл;</w:t>
            </w:r>
          </w:p>
          <w:p w14:paraId="6D5B3FBA"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тестовый режим;</w:t>
            </w:r>
          </w:p>
          <w:p w14:paraId="60A8A2B4"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старт / стоп ДГУ в ручном режиме;</w:t>
            </w:r>
          </w:p>
          <w:p w14:paraId="4076AF07"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включение и выключение контакторов сети и генератора в ручном режиме;</w:t>
            </w:r>
          </w:p>
          <w:p w14:paraId="24257F01"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информативный опрос;</w:t>
            </w:r>
          </w:p>
          <w:p w14:paraId="4D860C93"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сброс аварий; </w:t>
            </w:r>
          </w:p>
          <w:p w14:paraId="2A9D3A9F"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 xml:space="preserve">вкл./выкл. дополнительных выходов 1, 2, 3; </w:t>
            </w:r>
          </w:p>
          <w:p w14:paraId="6CDEA9B8"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максимальное напряжение сети;</w:t>
            </w:r>
          </w:p>
          <w:p w14:paraId="3521EE62"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минимальное напряжение сети;</w:t>
            </w:r>
          </w:p>
          <w:p w14:paraId="71C2E6DD" w14:textId="77777777" w:rsidR="000171FA" w:rsidRPr="000171FA" w:rsidRDefault="000171FA" w:rsidP="000171FA">
            <w:pPr>
              <w:widowControl w:val="0"/>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задержка аварии сети;</w:t>
            </w:r>
          </w:p>
          <w:p w14:paraId="5D1F8E24" w14:textId="77777777" w:rsidR="000171FA" w:rsidRPr="000171FA" w:rsidRDefault="000171FA" w:rsidP="000171FA">
            <w:pPr>
              <w:numPr>
                <w:ilvl w:val="0"/>
                <w:numId w:val="15"/>
              </w:numPr>
              <w:tabs>
                <w:tab w:val="clear" w:pos="2160"/>
              </w:tabs>
              <w:autoSpaceDE w:val="0"/>
              <w:autoSpaceDN w:val="0"/>
              <w:adjustRightInd w:val="0"/>
              <w:spacing w:after="0" w:line="240" w:lineRule="auto"/>
              <w:ind w:left="0" w:firstLine="0"/>
              <w:rPr>
                <w:rFonts w:ascii="Tahoma" w:hAnsi="Tahoma" w:cs="Tahoma"/>
                <w:sz w:val="18"/>
                <w:szCs w:val="18"/>
                <w:lang w:eastAsia="ru-RU"/>
              </w:rPr>
            </w:pPr>
            <w:r w:rsidRPr="000171FA">
              <w:rPr>
                <w:rFonts w:ascii="Tahoma" w:hAnsi="Tahoma" w:cs="Tahoma"/>
                <w:sz w:val="18"/>
                <w:szCs w:val="18"/>
                <w:lang w:eastAsia="ru-RU"/>
              </w:rPr>
              <w:t>задержка восстановления сети;</w:t>
            </w:r>
          </w:p>
          <w:p w14:paraId="1E9CDD9C" w14:textId="77777777" w:rsidR="000171FA" w:rsidRPr="000171FA" w:rsidRDefault="000171FA" w:rsidP="000171FA">
            <w:pPr>
              <w:tabs>
                <w:tab w:val="left" w:pos="178"/>
              </w:tabs>
              <w:autoSpaceDE w:val="0"/>
              <w:autoSpaceDN w:val="0"/>
              <w:adjustRightInd w:val="0"/>
              <w:spacing w:after="0" w:line="240" w:lineRule="auto"/>
              <w:jc w:val="both"/>
              <w:rPr>
                <w:rFonts w:ascii="Tahoma" w:hAnsi="Tahoma" w:cs="Tahoma"/>
                <w:sz w:val="18"/>
                <w:szCs w:val="18"/>
                <w:lang w:eastAsia="ru-RU"/>
              </w:rPr>
            </w:pPr>
          </w:p>
          <w:p w14:paraId="02EE7E0C"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126633B5"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возможность настройки интервала автоматического запуска на каждую ДГУ;  </w:t>
            </w:r>
          </w:p>
          <w:p w14:paraId="75DA53B6"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53CA5D5C"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lastRenderedPageBreak/>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156C7029"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пароль отправляемых сообщений на генератор, для повышения защиты удаленного управления;  </w:t>
            </w:r>
          </w:p>
          <w:p w14:paraId="7C179149" w14:textId="77777777" w:rsidR="000171FA" w:rsidRPr="000171FA" w:rsidRDefault="000171FA" w:rsidP="000171FA">
            <w:pPr>
              <w:autoSpaceDE w:val="0"/>
              <w:autoSpaceDN w:val="0"/>
              <w:adjustRightInd w:val="0"/>
              <w:spacing w:after="0" w:line="240" w:lineRule="auto"/>
              <w:jc w:val="both"/>
              <w:rPr>
                <w:rFonts w:ascii="Tahoma" w:hAnsi="Tahoma" w:cs="Tahoma"/>
                <w:sz w:val="18"/>
                <w:szCs w:val="18"/>
                <w:lang w:eastAsia="ru-RU"/>
              </w:rPr>
            </w:pPr>
            <w:r w:rsidRPr="000171FA">
              <w:rPr>
                <w:rFonts w:ascii="Tahoma" w:hAnsi="Tahoma" w:cs="Tahoma"/>
                <w:sz w:val="18"/>
                <w:szCs w:val="18"/>
                <w:lang w:eastAsia="ru-RU"/>
              </w:rPr>
              <w:t xml:space="preserve">- наличие списка всех ДГУ занесённых в удаленный мониторинг, с возможностью прямой распечатки на принтере нажатием клавиши;  </w:t>
            </w:r>
          </w:p>
          <w:p w14:paraId="2F2D86C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наличие общего журнала событий с указанием принадлежности событий к конкретной ДГУ; </w:t>
            </w:r>
          </w:p>
          <w:p w14:paraId="0098FB88"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просмотр журнала по дате к соответствующей ДГУ; </w:t>
            </w:r>
          </w:p>
          <w:p w14:paraId="07F6457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просмотр общего журнала по дате всех прописанных установленных ДГУ;</w:t>
            </w:r>
          </w:p>
          <w:p w14:paraId="0DD36410"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наличие журнала отправленных сообщений на ДГУ с возможностью просмотра по                 дате;</w:t>
            </w:r>
          </w:p>
          <w:p w14:paraId="01B26E87"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возможность экспортировать журналы и списки ДГУ в файлы для дальнейшей обработки в программе «Microsoft Excel»; </w:t>
            </w:r>
          </w:p>
          <w:p w14:paraId="3546EF6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p>
          <w:p w14:paraId="7D5BD12C"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ПО должно иметь не менее 2-х уровней прав доступа: </w:t>
            </w:r>
          </w:p>
          <w:p w14:paraId="46747065"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а) наблюдение и управление ДГУ;</w:t>
            </w:r>
          </w:p>
          <w:p w14:paraId="7C08A808"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б) конфигурирование ПО, прописка ДГУ и полномочия доступа «а».</w:t>
            </w:r>
          </w:p>
          <w:p w14:paraId="732336D6" w14:textId="77777777" w:rsidR="000171FA" w:rsidRPr="000171FA" w:rsidRDefault="000171FA" w:rsidP="000171FA">
            <w:pPr>
              <w:autoSpaceDE w:val="0"/>
              <w:autoSpaceDN w:val="0"/>
              <w:adjustRightInd w:val="0"/>
              <w:spacing w:after="0" w:line="240" w:lineRule="auto"/>
              <w:rPr>
                <w:rFonts w:ascii="Tahoma" w:hAnsi="Tahoma" w:cs="Tahoma"/>
                <w:sz w:val="18"/>
                <w:szCs w:val="18"/>
                <w:lang w:eastAsia="ru-RU"/>
              </w:rPr>
            </w:pPr>
          </w:p>
          <w:p w14:paraId="28FB9A5E" w14:textId="275F5076"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Возможности повторной переустановки ПО без представителей разработчика:</w:t>
            </w:r>
          </w:p>
          <w:p w14:paraId="575DCDE8" w14:textId="0E9E7B56"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возможность последовательной установки и редакции генераторов в ПО; </w:t>
            </w:r>
          </w:p>
          <w:p w14:paraId="44B11B3E" w14:textId="70EE5C1E"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база данных должна быть бесплатной и иметь возможность архивации и импортирования, при повторной переустановки системы мониторинга;</w:t>
            </w:r>
          </w:p>
          <w:p w14:paraId="596EEAD2" w14:textId="0350EEDA" w:rsidR="000171FA" w:rsidRPr="000171FA" w:rsidRDefault="000171FA" w:rsidP="000171FA">
            <w:pPr>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автоматическая архивация банка данных ПО через установленный интервал времени; </w:t>
            </w:r>
          </w:p>
          <w:p w14:paraId="0F335734" w14:textId="52E7CFBA" w:rsidR="000171FA" w:rsidRPr="000171FA" w:rsidRDefault="000171FA" w:rsidP="000171FA">
            <w:pPr>
              <w:autoSpaceDE w:val="0"/>
              <w:autoSpaceDN w:val="0"/>
              <w:adjustRightInd w:val="0"/>
              <w:spacing w:after="0" w:line="240" w:lineRule="auto"/>
              <w:rPr>
                <w:rFonts w:ascii="Tahoma" w:hAnsi="Tahoma" w:cs="Tahoma"/>
                <w:sz w:val="18"/>
                <w:szCs w:val="18"/>
                <w:lang w:eastAsia="ru-RU"/>
              </w:rPr>
            </w:pPr>
            <w:r w:rsidRPr="000171FA">
              <w:rPr>
                <w:rFonts w:ascii="Tahoma" w:hAnsi="Tahoma" w:cs="Tahoma"/>
                <w:sz w:val="18"/>
                <w:szCs w:val="18"/>
                <w:lang w:eastAsia="ru-RU"/>
              </w:rPr>
              <w:t xml:space="preserve">- предоставить сопроводительную документацию в объеме инструкции по установке и пользованию. </w:t>
            </w:r>
          </w:p>
          <w:p w14:paraId="60A33DB2" w14:textId="561DAF92" w:rsidR="000171FA" w:rsidRPr="000171FA" w:rsidRDefault="000171FA" w:rsidP="000171FA">
            <w:pPr>
              <w:pStyle w:val="Style6"/>
              <w:widowControl/>
              <w:rPr>
                <w:rFonts w:ascii="Tahoma" w:hAnsi="Tahoma" w:cs="Tahoma"/>
                <w:sz w:val="18"/>
                <w:szCs w:val="18"/>
              </w:rPr>
            </w:pPr>
          </w:p>
        </w:tc>
        <w:tc>
          <w:tcPr>
            <w:tcW w:w="2011" w:type="pct"/>
            <w:vAlign w:val="center"/>
          </w:tcPr>
          <w:p w14:paraId="7182CC6C" w14:textId="3FA5225C"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lastRenderedPageBreak/>
              <w:t>обязательно</w:t>
            </w:r>
          </w:p>
        </w:tc>
        <w:tc>
          <w:tcPr>
            <w:tcW w:w="527" w:type="pct"/>
            <w:vMerge/>
            <w:noWrap/>
            <w:vAlign w:val="center"/>
          </w:tcPr>
          <w:p w14:paraId="41E9479E"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0C15100" w14:textId="77777777" w:rsidTr="000171FA">
        <w:trPr>
          <w:trHeight w:val="227"/>
          <w:jc w:val="center"/>
        </w:trPr>
        <w:tc>
          <w:tcPr>
            <w:tcW w:w="254" w:type="pct"/>
            <w:vAlign w:val="center"/>
          </w:tcPr>
          <w:p w14:paraId="533B5F63"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lastRenderedPageBreak/>
              <w:t>31</w:t>
            </w:r>
          </w:p>
        </w:tc>
        <w:tc>
          <w:tcPr>
            <w:tcW w:w="2208" w:type="pct"/>
            <w:vAlign w:val="center"/>
          </w:tcPr>
          <w:p w14:paraId="3D23ED4D" w14:textId="77777777" w:rsidR="000171FA" w:rsidRPr="000171FA" w:rsidRDefault="000171FA" w:rsidP="000171FA">
            <w:pPr>
              <w:autoSpaceDE w:val="0"/>
              <w:autoSpaceDN w:val="0"/>
              <w:adjustRightInd w:val="0"/>
              <w:spacing w:after="0" w:line="240" w:lineRule="auto"/>
              <w:rPr>
                <w:rFonts w:ascii="Tahoma" w:eastAsiaTheme="minorHAnsi" w:hAnsi="Tahoma" w:cs="Tahoma"/>
                <w:b/>
                <w:sz w:val="18"/>
                <w:szCs w:val="18"/>
              </w:rPr>
            </w:pPr>
            <w:r w:rsidRPr="000171FA">
              <w:rPr>
                <w:rFonts w:ascii="Tahoma" w:eastAsiaTheme="minorHAnsi" w:hAnsi="Tahoma" w:cs="Tahoma"/>
                <w:b/>
                <w:sz w:val="18"/>
                <w:szCs w:val="18"/>
              </w:rPr>
              <w:t xml:space="preserve">Модем с возможностью установить две SIM-карты  </w:t>
            </w:r>
          </w:p>
          <w:p w14:paraId="2653808F"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Тип встроенного модема</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4</w:t>
            </w:r>
            <w:r w:rsidRPr="000171FA">
              <w:rPr>
                <w:rFonts w:ascii="Tahoma" w:eastAsiaTheme="minorHAnsi" w:hAnsi="Tahoma" w:cs="Tahoma"/>
                <w:sz w:val="18"/>
                <w:szCs w:val="18"/>
                <w:lang w:val="en-US"/>
              </w:rPr>
              <w:t>G</w:t>
            </w:r>
            <w:r w:rsidRPr="000171FA">
              <w:rPr>
                <w:rFonts w:ascii="Tahoma" w:eastAsiaTheme="minorHAnsi" w:hAnsi="Tahoma" w:cs="Tahoma"/>
                <w:sz w:val="18"/>
                <w:szCs w:val="18"/>
              </w:rPr>
              <w:t>/3</w:t>
            </w:r>
            <w:r w:rsidRPr="000171FA">
              <w:rPr>
                <w:rFonts w:ascii="Tahoma" w:eastAsiaTheme="minorHAnsi" w:hAnsi="Tahoma" w:cs="Tahoma"/>
                <w:sz w:val="18"/>
                <w:szCs w:val="18"/>
                <w:lang w:val="en-US"/>
              </w:rPr>
              <w:t>G</w:t>
            </w:r>
            <w:r w:rsidRPr="000171FA">
              <w:rPr>
                <w:rFonts w:ascii="Tahoma" w:eastAsiaTheme="minorHAnsi" w:hAnsi="Tahoma" w:cs="Tahoma"/>
                <w:sz w:val="18"/>
                <w:szCs w:val="18"/>
              </w:rPr>
              <w:t>/2</w:t>
            </w:r>
            <w:r w:rsidRPr="000171FA">
              <w:rPr>
                <w:rFonts w:ascii="Tahoma" w:eastAsiaTheme="minorHAnsi" w:hAnsi="Tahoma" w:cs="Tahoma"/>
                <w:sz w:val="18"/>
                <w:szCs w:val="18"/>
                <w:lang w:val="en-US"/>
              </w:rPr>
              <w:t>G</w:t>
            </w:r>
            <w:r w:rsidRPr="000171FA">
              <w:rPr>
                <w:rFonts w:ascii="Tahoma" w:eastAsiaTheme="minorHAnsi" w:hAnsi="Tahoma" w:cs="Tahoma"/>
                <w:sz w:val="18"/>
                <w:szCs w:val="18"/>
              </w:rPr>
              <w:t>/</w:t>
            </w:r>
            <w:r w:rsidRPr="000171FA">
              <w:rPr>
                <w:rFonts w:ascii="Tahoma" w:eastAsiaTheme="minorHAnsi" w:hAnsi="Tahoma" w:cs="Tahoma"/>
                <w:sz w:val="18"/>
                <w:szCs w:val="18"/>
                <w:lang w:val="en-US"/>
              </w:rPr>
              <w:t>EDGE</w:t>
            </w:r>
            <w:r w:rsidRPr="000171FA">
              <w:rPr>
                <w:rFonts w:ascii="Tahoma" w:eastAsiaTheme="minorHAnsi" w:hAnsi="Tahoma" w:cs="Tahoma"/>
                <w:sz w:val="18"/>
                <w:szCs w:val="18"/>
              </w:rPr>
              <w:t>/</w:t>
            </w:r>
            <w:r w:rsidRPr="000171FA">
              <w:rPr>
                <w:rFonts w:ascii="Tahoma" w:eastAsiaTheme="minorHAnsi" w:hAnsi="Tahoma" w:cs="Tahoma"/>
                <w:sz w:val="18"/>
                <w:szCs w:val="18"/>
                <w:lang w:val="en-US"/>
              </w:rPr>
              <w:t>GPRS</w:t>
            </w:r>
            <w:r w:rsidRPr="000171FA">
              <w:rPr>
                <w:rFonts w:ascii="Tahoma" w:eastAsiaTheme="minorHAnsi" w:hAnsi="Tahoma" w:cs="Tahoma"/>
                <w:sz w:val="18"/>
                <w:szCs w:val="18"/>
              </w:rPr>
              <w:t xml:space="preserve">+ </w:t>
            </w:r>
            <w:r w:rsidRPr="000171FA">
              <w:rPr>
                <w:rFonts w:ascii="Tahoma" w:eastAsiaTheme="minorHAnsi" w:hAnsi="Tahoma" w:cs="Tahoma"/>
                <w:sz w:val="18"/>
                <w:szCs w:val="18"/>
                <w:lang w:val="en-US"/>
              </w:rPr>
              <w:t>Ethernet</w:t>
            </w:r>
          </w:p>
          <w:p w14:paraId="6C77C2C4"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Высокоскоростной стандарт мобильной связи</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lang w:val="en-US"/>
              </w:rPr>
              <w:t>LTE</w:t>
            </w:r>
            <w:r w:rsidRPr="000171FA">
              <w:rPr>
                <w:rFonts w:ascii="Tahoma" w:eastAsiaTheme="minorHAnsi" w:hAnsi="Tahoma" w:cs="Tahoma"/>
                <w:sz w:val="18"/>
                <w:szCs w:val="18"/>
              </w:rPr>
              <w:t xml:space="preserve"> (4</w:t>
            </w:r>
            <w:r w:rsidRPr="000171FA">
              <w:rPr>
                <w:rFonts w:ascii="Tahoma" w:eastAsiaTheme="minorHAnsi" w:hAnsi="Tahoma" w:cs="Tahoma"/>
                <w:sz w:val="18"/>
                <w:szCs w:val="18"/>
                <w:lang w:val="en-US"/>
              </w:rPr>
              <w:t>G</w:t>
            </w:r>
            <w:r w:rsidRPr="000171FA">
              <w:rPr>
                <w:rFonts w:ascii="Tahoma" w:eastAsiaTheme="minorHAnsi" w:hAnsi="Tahoma" w:cs="Tahoma"/>
                <w:sz w:val="18"/>
                <w:szCs w:val="18"/>
              </w:rPr>
              <w:t>) – 3</w:t>
            </w:r>
            <w:r w:rsidRPr="000171FA">
              <w:rPr>
                <w:rFonts w:ascii="Tahoma" w:eastAsiaTheme="minorHAnsi" w:hAnsi="Tahoma" w:cs="Tahoma"/>
                <w:sz w:val="18"/>
                <w:szCs w:val="18"/>
                <w:lang w:val="en-US"/>
              </w:rPr>
              <w:t>G</w:t>
            </w:r>
            <w:r w:rsidRPr="000171FA">
              <w:rPr>
                <w:rFonts w:ascii="Tahoma" w:eastAsiaTheme="minorHAnsi" w:hAnsi="Tahoma" w:cs="Tahoma"/>
                <w:sz w:val="18"/>
                <w:szCs w:val="18"/>
              </w:rPr>
              <w:t xml:space="preserve"> - </w:t>
            </w:r>
            <w:r w:rsidRPr="000171FA">
              <w:rPr>
                <w:rFonts w:ascii="Tahoma" w:eastAsiaTheme="minorHAnsi" w:hAnsi="Tahoma" w:cs="Tahoma"/>
                <w:sz w:val="18"/>
                <w:szCs w:val="18"/>
                <w:lang w:val="en-US"/>
              </w:rPr>
              <w:t>GSM</w:t>
            </w:r>
            <w:r w:rsidRPr="000171FA">
              <w:rPr>
                <w:rFonts w:ascii="Tahoma" w:eastAsiaTheme="minorHAnsi" w:hAnsi="Tahoma" w:cs="Tahoma"/>
                <w:sz w:val="18"/>
                <w:szCs w:val="18"/>
              </w:rPr>
              <w:t>(</w:t>
            </w:r>
            <w:r w:rsidRPr="000171FA">
              <w:rPr>
                <w:rFonts w:ascii="Tahoma" w:eastAsiaTheme="minorHAnsi" w:hAnsi="Tahoma" w:cs="Tahoma"/>
                <w:sz w:val="18"/>
                <w:szCs w:val="18"/>
                <w:lang w:val="en-US"/>
              </w:rPr>
              <w:t>SMS</w:t>
            </w:r>
            <w:r w:rsidRPr="000171FA">
              <w:rPr>
                <w:rFonts w:ascii="Tahoma" w:eastAsiaTheme="minorHAnsi" w:hAnsi="Tahoma" w:cs="Tahoma"/>
                <w:sz w:val="18"/>
                <w:szCs w:val="18"/>
              </w:rPr>
              <w:t xml:space="preserve">) </w:t>
            </w:r>
          </w:p>
          <w:p w14:paraId="4977CAB8"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rPr>
              <w:t>- Рабочий диапазон температур</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-40 до + 55 °С</w:t>
            </w:r>
          </w:p>
          <w:p w14:paraId="13A8D5E1"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Электропитание устройства</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8-72 VDC</w:t>
            </w:r>
          </w:p>
          <w:p w14:paraId="4F21D4D5"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Напряжение для питания внешних устройств</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5VDC</w:t>
            </w:r>
          </w:p>
          <w:p w14:paraId="5FEEBCC7" w14:textId="77777777" w:rsidR="000171FA" w:rsidRPr="000171FA" w:rsidRDefault="000171FA" w:rsidP="000171FA">
            <w:pPr>
              <w:autoSpaceDE w:val="0"/>
              <w:autoSpaceDN w:val="0"/>
              <w:adjustRightInd w:val="0"/>
              <w:spacing w:after="0" w:line="240" w:lineRule="auto"/>
              <w:rPr>
                <w:rFonts w:ascii="Tahoma" w:eastAsiaTheme="minorHAnsi"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Потребляемая мощность</w:t>
            </w: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 xml:space="preserve">не более 10W </w:t>
            </w:r>
          </w:p>
          <w:p w14:paraId="69D2309B" w14:textId="64CD107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lang w:val="de-DE"/>
              </w:rPr>
              <w:t xml:space="preserve">- </w:t>
            </w:r>
            <w:r w:rsidRPr="000171FA">
              <w:rPr>
                <w:rFonts w:ascii="Tahoma" w:eastAsiaTheme="minorHAnsi" w:hAnsi="Tahoma" w:cs="Tahoma"/>
                <w:sz w:val="18"/>
                <w:szCs w:val="18"/>
              </w:rPr>
              <w:t>Количество SIM-карт</w:t>
            </w:r>
            <w:r w:rsidRPr="000171FA">
              <w:rPr>
                <w:rFonts w:ascii="Tahoma" w:eastAsiaTheme="minorHAnsi" w:hAnsi="Tahoma" w:cs="Tahoma"/>
                <w:sz w:val="18"/>
                <w:szCs w:val="18"/>
                <w:lang w:val="de-DE"/>
              </w:rPr>
              <w:t>: 2</w:t>
            </w:r>
          </w:p>
        </w:tc>
        <w:tc>
          <w:tcPr>
            <w:tcW w:w="2011" w:type="pct"/>
            <w:vAlign w:val="center"/>
          </w:tcPr>
          <w:p w14:paraId="3F9F99E1" w14:textId="29FE37FF"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обязательно</w:t>
            </w:r>
          </w:p>
        </w:tc>
        <w:tc>
          <w:tcPr>
            <w:tcW w:w="527" w:type="pct"/>
            <w:vMerge/>
            <w:noWrap/>
            <w:vAlign w:val="center"/>
          </w:tcPr>
          <w:p w14:paraId="68DF11F8"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C8FA238" w14:textId="77777777" w:rsidTr="000171FA">
        <w:trPr>
          <w:trHeight w:val="227"/>
          <w:jc w:val="center"/>
        </w:trPr>
        <w:tc>
          <w:tcPr>
            <w:tcW w:w="254" w:type="pct"/>
            <w:vAlign w:val="center"/>
          </w:tcPr>
          <w:p w14:paraId="234D5B26"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32</w:t>
            </w:r>
          </w:p>
        </w:tc>
        <w:tc>
          <w:tcPr>
            <w:tcW w:w="2208" w:type="pct"/>
            <w:vAlign w:val="center"/>
          </w:tcPr>
          <w:p w14:paraId="69AE74BA" w14:textId="18B6E80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 xml:space="preserve">Глушитель в комплекте </w:t>
            </w:r>
          </w:p>
        </w:tc>
        <w:tc>
          <w:tcPr>
            <w:tcW w:w="2011" w:type="pct"/>
            <w:vAlign w:val="center"/>
          </w:tcPr>
          <w:p w14:paraId="64C0FF0D" w14:textId="3BF0762A"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sz w:val="18"/>
                <w:szCs w:val="18"/>
              </w:rPr>
              <w:t>-35 дБ(А)</w:t>
            </w:r>
          </w:p>
        </w:tc>
        <w:tc>
          <w:tcPr>
            <w:tcW w:w="527" w:type="pct"/>
            <w:vMerge/>
            <w:noWrap/>
            <w:vAlign w:val="center"/>
          </w:tcPr>
          <w:p w14:paraId="5B057CBF"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516058B2" w14:textId="77777777" w:rsidTr="000171FA">
        <w:trPr>
          <w:trHeight w:val="227"/>
          <w:jc w:val="center"/>
        </w:trPr>
        <w:tc>
          <w:tcPr>
            <w:tcW w:w="254" w:type="pct"/>
            <w:vAlign w:val="center"/>
          </w:tcPr>
          <w:p w14:paraId="2D4F41B2"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33</w:t>
            </w:r>
          </w:p>
        </w:tc>
        <w:tc>
          <w:tcPr>
            <w:tcW w:w="2208" w:type="pct"/>
            <w:vAlign w:val="center"/>
          </w:tcPr>
          <w:p w14:paraId="54980D2C" w14:textId="12F1FB62"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 xml:space="preserve">Датчик уровня топлива </w:t>
            </w:r>
          </w:p>
        </w:tc>
        <w:tc>
          <w:tcPr>
            <w:tcW w:w="2011" w:type="pct"/>
            <w:vAlign w:val="center"/>
          </w:tcPr>
          <w:p w14:paraId="683E4412" w14:textId="68459513"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С точностью показания 1%</w:t>
            </w:r>
          </w:p>
        </w:tc>
        <w:tc>
          <w:tcPr>
            <w:tcW w:w="527" w:type="pct"/>
            <w:vMerge/>
            <w:noWrap/>
            <w:vAlign w:val="center"/>
          </w:tcPr>
          <w:p w14:paraId="37C666BE"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635CA8A3" w14:textId="77777777" w:rsidTr="000171FA">
        <w:trPr>
          <w:trHeight w:val="227"/>
          <w:jc w:val="center"/>
        </w:trPr>
        <w:tc>
          <w:tcPr>
            <w:tcW w:w="254" w:type="pct"/>
            <w:vAlign w:val="center"/>
          </w:tcPr>
          <w:p w14:paraId="78377E0D"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34</w:t>
            </w:r>
          </w:p>
        </w:tc>
        <w:tc>
          <w:tcPr>
            <w:tcW w:w="2208" w:type="pct"/>
            <w:vAlign w:val="center"/>
          </w:tcPr>
          <w:p w14:paraId="5074D5C4" w14:textId="77777777" w:rsidR="000171FA" w:rsidRPr="000171FA" w:rsidRDefault="000171FA" w:rsidP="000171FA">
            <w:pPr>
              <w:autoSpaceDE w:val="0"/>
              <w:autoSpaceDN w:val="0"/>
              <w:adjustRightInd w:val="0"/>
              <w:spacing w:after="0" w:line="240" w:lineRule="auto"/>
              <w:rPr>
                <w:rFonts w:ascii="Tahoma" w:eastAsiaTheme="minorHAnsi" w:hAnsi="Tahoma" w:cs="Tahoma"/>
                <w:b/>
                <w:bCs/>
                <w:color w:val="000000"/>
                <w:sz w:val="18"/>
                <w:szCs w:val="18"/>
              </w:rPr>
            </w:pPr>
            <w:r w:rsidRPr="000171FA">
              <w:rPr>
                <w:rFonts w:ascii="Tahoma" w:eastAsiaTheme="minorHAnsi" w:hAnsi="Tahoma" w:cs="Tahoma"/>
                <w:color w:val="000000"/>
                <w:sz w:val="18"/>
                <w:szCs w:val="18"/>
              </w:rPr>
              <w:t>Инструкция по эксплуатации,</w:t>
            </w:r>
            <w:r w:rsidRPr="000171FA">
              <w:rPr>
                <w:rFonts w:ascii="Tahoma" w:eastAsiaTheme="minorHAnsi" w:hAnsi="Tahoma" w:cs="Tahoma"/>
                <w:b/>
                <w:bCs/>
                <w:color w:val="000000"/>
                <w:sz w:val="18"/>
                <w:szCs w:val="18"/>
              </w:rPr>
              <w:t xml:space="preserve"> полная техническая характеристика (с указанием и описанием всех обязательных и дополнительных опций)</w:t>
            </w:r>
            <w:r w:rsidRPr="000171FA">
              <w:rPr>
                <w:rFonts w:ascii="Tahoma" w:eastAsiaTheme="minorHAnsi" w:hAnsi="Tahoma" w:cs="Tahoma"/>
                <w:color w:val="000000"/>
                <w:sz w:val="18"/>
                <w:szCs w:val="18"/>
              </w:rPr>
              <w:t>,</w:t>
            </w:r>
          </w:p>
          <w:p w14:paraId="2D398E34" w14:textId="77777777" w:rsidR="000171FA" w:rsidRPr="000171FA" w:rsidRDefault="000171FA" w:rsidP="000171FA">
            <w:pPr>
              <w:autoSpaceDE w:val="0"/>
              <w:autoSpaceDN w:val="0"/>
              <w:adjustRightInd w:val="0"/>
              <w:spacing w:after="0" w:line="240" w:lineRule="auto"/>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техническое описание составных частей, электрические, принципиальные и </w:t>
            </w:r>
          </w:p>
          <w:p w14:paraId="46A09AE7" w14:textId="14113E1B" w:rsidR="000171FA" w:rsidRPr="000171FA" w:rsidRDefault="000171FA" w:rsidP="000171FA">
            <w:pPr>
              <w:spacing w:after="0" w:line="240" w:lineRule="auto"/>
              <w:rPr>
                <w:rFonts w:ascii="Tahoma" w:hAnsi="Tahoma" w:cs="Tahoma"/>
                <w:sz w:val="18"/>
                <w:szCs w:val="18"/>
              </w:rPr>
            </w:pPr>
            <w:r w:rsidRPr="000171FA">
              <w:rPr>
                <w:rFonts w:ascii="Tahoma" w:eastAsiaTheme="minorHAnsi" w:hAnsi="Tahoma" w:cs="Tahoma"/>
                <w:color w:val="000000"/>
                <w:sz w:val="18"/>
                <w:szCs w:val="18"/>
              </w:rPr>
              <w:t>монтажные схемы (</w:t>
            </w:r>
            <w:r w:rsidRPr="000171FA">
              <w:rPr>
                <w:rFonts w:ascii="Tahoma" w:eastAsiaTheme="minorHAnsi" w:hAnsi="Tahoma" w:cs="Tahoma"/>
                <w:b/>
                <w:bCs/>
                <w:color w:val="000000"/>
                <w:sz w:val="18"/>
                <w:szCs w:val="18"/>
              </w:rPr>
              <w:t>на русском языке</w:t>
            </w:r>
            <w:r w:rsidRPr="000171FA">
              <w:rPr>
                <w:rFonts w:ascii="Tahoma" w:eastAsiaTheme="minorHAnsi" w:hAnsi="Tahoma" w:cs="Tahoma"/>
                <w:color w:val="000000"/>
                <w:sz w:val="18"/>
                <w:szCs w:val="18"/>
              </w:rPr>
              <w:t xml:space="preserve"> обязательно)</w:t>
            </w:r>
          </w:p>
        </w:tc>
        <w:tc>
          <w:tcPr>
            <w:tcW w:w="2011" w:type="pct"/>
            <w:vAlign w:val="center"/>
          </w:tcPr>
          <w:p w14:paraId="748843C8" w14:textId="77777777" w:rsidR="000171FA" w:rsidRPr="000171FA" w:rsidRDefault="000171FA" w:rsidP="00EB5D3A">
            <w:pPr>
              <w:autoSpaceDE w:val="0"/>
              <w:autoSpaceDN w:val="0"/>
              <w:adjustRightInd w:val="0"/>
              <w:spacing w:after="0" w:line="240" w:lineRule="auto"/>
              <w:ind w:hanging="27"/>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Приложить полные Т.Х. </w:t>
            </w:r>
          </w:p>
          <w:p w14:paraId="2A9D55C8" w14:textId="77777777" w:rsidR="000171FA" w:rsidRPr="000171FA" w:rsidRDefault="000171FA" w:rsidP="00EB5D3A">
            <w:pPr>
              <w:autoSpaceDE w:val="0"/>
              <w:autoSpaceDN w:val="0"/>
              <w:adjustRightInd w:val="0"/>
              <w:spacing w:after="0" w:line="240" w:lineRule="auto"/>
              <w:ind w:hanging="27"/>
              <w:rPr>
                <w:rFonts w:ascii="Tahoma" w:eastAsiaTheme="minorHAnsi" w:hAnsi="Tahoma" w:cs="Tahoma"/>
                <w:color w:val="000000"/>
                <w:sz w:val="18"/>
                <w:szCs w:val="18"/>
              </w:rPr>
            </w:pPr>
            <w:r w:rsidRPr="000171FA">
              <w:rPr>
                <w:rFonts w:ascii="Tahoma" w:eastAsiaTheme="minorHAnsi" w:hAnsi="Tahoma" w:cs="Tahoma"/>
                <w:color w:val="000000"/>
                <w:sz w:val="18"/>
                <w:szCs w:val="18"/>
              </w:rPr>
              <w:t xml:space="preserve">на </w:t>
            </w:r>
            <w:r w:rsidRPr="000171FA">
              <w:rPr>
                <w:rFonts w:ascii="Tahoma" w:eastAsiaTheme="minorHAnsi" w:hAnsi="Tahoma" w:cs="Tahoma"/>
                <w:b/>
                <w:bCs/>
                <w:color w:val="000000"/>
                <w:sz w:val="18"/>
                <w:szCs w:val="18"/>
              </w:rPr>
              <w:t>предлагаемую</w:t>
            </w:r>
            <w:r w:rsidRPr="000171FA">
              <w:rPr>
                <w:rFonts w:ascii="Tahoma" w:eastAsiaTheme="minorHAnsi" w:hAnsi="Tahoma" w:cs="Tahoma"/>
                <w:color w:val="000000"/>
                <w:sz w:val="18"/>
                <w:szCs w:val="18"/>
              </w:rPr>
              <w:t xml:space="preserve"> </w:t>
            </w:r>
          </w:p>
          <w:p w14:paraId="228FB1EB" w14:textId="70F09286" w:rsidR="000171FA" w:rsidRPr="000171FA" w:rsidRDefault="000171FA" w:rsidP="00EB5D3A">
            <w:pPr>
              <w:spacing w:after="0" w:line="240" w:lineRule="auto"/>
              <w:ind w:hanging="27"/>
              <w:rPr>
                <w:rFonts w:ascii="Tahoma" w:hAnsi="Tahoma" w:cs="Tahoma"/>
                <w:sz w:val="18"/>
                <w:szCs w:val="18"/>
              </w:rPr>
            </w:pPr>
            <w:r w:rsidRPr="000171FA">
              <w:rPr>
                <w:rFonts w:ascii="Tahoma" w:eastAsiaTheme="minorHAnsi" w:hAnsi="Tahoma" w:cs="Tahoma"/>
                <w:color w:val="000000"/>
                <w:sz w:val="18"/>
                <w:szCs w:val="18"/>
              </w:rPr>
              <w:t>станцию</w:t>
            </w:r>
          </w:p>
        </w:tc>
        <w:tc>
          <w:tcPr>
            <w:tcW w:w="527" w:type="pct"/>
            <w:vMerge/>
            <w:noWrap/>
            <w:vAlign w:val="center"/>
          </w:tcPr>
          <w:p w14:paraId="7DA94F85"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35E27FC4" w14:textId="77777777" w:rsidTr="000171FA">
        <w:trPr>
          <w:trHeight w:val="227"/>
          <w:jc w:val="center"/>
        </w:trPr>
        <w:tc>
          <w:tcPr>
            <w:tcW w:w="254" w:type="pct"/>
            <w:vAlign w:val="center"/>
          </w:tcPr>
          <w:p w14:paraId="74BE50D9"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35</w:t>
            </w:r>
          </w:p>
        </w:tc>
        <w:tc>
          <w:tcPr>
            <w:tcW w:w="2208" w:type="pct"/>
            <w:vAlign w:val="center"/>
          </w:tcPr>
          <w:p w14:paraId="44309AA7" w14:textId="583219B6"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 xml:space="preserve">Гарантия на поставляемый товар </w:t>
            </w:r>
          </w:p>
        </w:tc>
        <w:tc>
          <w:tcPr>
            <w:tcW w:w="2011" w:type="pct"/>
            <w:vAlign w:val="center"/>
          </w:tcPr>
          <w:p w14:paraId="17A9E265" w14:textId="4F6E43AB" w:rsidR="000171FA" w:rsidRPr="000171FA" w:rsidRDefault="00EB5D3A" w:rsidP="000171FA">
            <w:pPr>
              <w:spacing w:after="0" w:line="240" w:lineRule="auto"/>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Pr>
                <w:rFonts w:ascii="Tahoma" w:hAnsi="Tahoma" w:cs="Tahoma"/>
                <w:color w:val="FF0000"/>
                <w:sz w:val="18"/>
                <w:szCs w:val="18"/>
              </w:rPr>
              <w:t xml:space="preserve"> с даты ввода в эксплуатацию</w:t>
            </w:r>
          </w:p>
        </w:tc>
        <w:tc>
          <w:tcPr>
            <w:tcW w:w="527" w:type="pct"/>
            <w:vMerge/>
            <w:noWrap/>
            <w:vAlign w:val="center"/>
          </w:tcPr>
          <w:p w14:paraId="6B5EFB7B" w14:textId="77777777" w:rsidR="000171FA" w:rsidRPr="000171FA" w:rsidRDefault="000171FA" w:rsidP="000171FA">
            <w:pPr>
              <w:spacing w:after="0" w:line="240" w:lineRule="auto"/>
              <w:jc w:val="center"/>
              <w:rPr>
                <w:rFonts w:ascii="Tahoma" w:hAnsi="Tahoma" w:cs="Tahoma"/>
                <w:sz w:val="18"/>
                <w:szCs w:val="18"/>
              </w:rPr>
            </w:pPr>
          </w:p>
        </w:tc>
      </w:tr>
      <w:tr w:rsidR="000171FA" w:rsidRPr="000171FA" w14:paraId="75709B49" w14:textId="77777777" w:rsidTr="000171FA">
        <w:trPr>
          <w:trHeight w:val="227"/>
          <w:jc w:val="center"/>
        </w:trPr>
        <w:tc>
          <w:tcPr>
            <w:tcW w:w="254" w:type="pct"/>
            <w:vAlign w:val="center"/>
          </w:tcPr>
          <w:p w14:paraId="4D4C5333" w14:textId="77777777" w:rsidR="000171FA" w:rsidRPr="000171FA" w:rsidRDefault="000171FA" w:rsidP="000171FA">
            <w:pPr>
              <w:spacing w:after="0" w:line="240" w:lineRule="auto"/>
              <w:jc w:val="center"/>
              <w:rPr>
                <w:rFonts w:ascii="Tahoma" w:hAnsi="Tahoma" w:cs="Tahoma"/>
                <w:sz w:val="18"/>
                <w:szCs w:val="18"/>
              </w:rPr>
            </w:pPr>
            <w:r w:rsidRPr="000171FA">
              <w:rPr>
                <w:rFonts w:ascii="Tahoma" w:hAnsi="Tahoma" w:cs="Tahoma"/>
                <w:sz w:val="18"/>
                <w:szCs w:val="18"/>
              </w:rPr>
              <w:t>36</w:t>
            </w:r>
          </w:p>
        </w:tc>
        <w:tc>
          <w:tcPr>
            <w:tcW w:w="2208" w:type="pct"/>
            <w:vAlign w:val="center"/>
          </w:tcPr>
          <w:p w14:paraId="0420B2EF" w14:textId="51A4DB9B"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757D2169" w14:textId="3C899BCE" w:rsidR="000171FA" w:rsidRPr="000171FA" w:rsidRDefault="000171FA" w:rsidP="000171FA">
            <w:pPr>
              <w:spacing w:after="0" w:line="240" w:lineRule="auto"/>
              <w:rPr>
                <w:rFonts w:ascii="Tahoma" w:eastAsiaTheme="minorHAnsi" w:hAnsi="Tahoma" w:cs="Tahoma"/>
                <w:color w:val="FF0000"/>
                <w:sz w:val="18"/>
                <w:szCs w:val="18"/>
              </w:rPr>
            </w:pPr>
            <w:r w:rsidRPr="000171FA">
              <w:rPr>
                <w:rFonts w:ascii="Tahoma" w:eastAsiaTheme="minorHAnsi" w:hAnsi="Tahoma" w:cs="Tahoma"/>
                <w:color w:val="FF0000"/>
                <w:sz w:val="18"/>
                <w:szCs w:val="18"/>
              </w:rPr>
              <w:t>обязательно</w:t>
            </w:r>
          </w:p>
        </w:tc>
        <w:tc>
          <w:tcPr>
            <w:tcW w:w="527" w:type="pct"/>
            <w:vMerge/>
            <w:noWrap/>
            <w:vAlign w:val="center"/>
          </w:tcPr>
          <w:p w14:paraId="5C77A7E3" w14:textId="77777777" w:rsidR="000171FA" w:rsidRPr="000171FA" w:rsidRDefault="000171FA" w:rsidP="000171FA">
            <w:pPr>
              <w:spacing w:after="0" w:line="240" w:lineRule="auto"/>
              <w:jc w:val="center"/>
              <w:rPr>
                <w:rFonts w:ascii="Tahoma" w:hAnsi="Tahoma" w:cs="Tahoma"/>
                <w:sz w:val="18"/>
                <w:szCs w:val="18"/>
              </w:rPr>
            </w:pPr>
          </w:p>
        </w:tc>
      </w:tr>
    </w:tbl>
    <w:p w14:paraId="6406AE3D" w14:textId="6F574FDF" w:rsidR="000171FA" w:rsidRDefault="000171FA" w:rsidP="00245C34">
      <w:pPr>
        <w:pStyle w:val="af2"/>
        <w:jc w:val="center"/>
        <w:rPr>
          <w:rFonts w:ascii="Tahoma" w:hAnsi="Tahoma" w:cs="Tahoma"/>
          <w:b/>
          <w:sz w:val="19"/>
          <w:szCs w:val="19"/>
        </w:rPr>
      </w:pPr>
    </w:p>
    <w:tbl>
      <w:tblPr>
        <w:tblStyle w:val="13"/>
        <w:tblW w:w="5356" w:type="pct"/>
        <w:jc w:val="center"/>
        <w:tblLayout w:type="fixed"/>
        <w:tblLook w:val="04A0" w:firstRow="1" w:lastRow="0" w:firstColumn="1" w:lastColumn="0" w:noHBand="0" w:noVBand="1"/>
      </w:tblPr>
      <w:tblGrid>
        <w:gridCol w:w="547"/>
        <w:gridCol w:w="4756"/>
        <w:gridCol w:w="4331"/>
        <w:gridCol w:w="1135"/>
      </w:tblGrid>
      <w:tr w:rsidR="000171FA" w:rsidRPr="00FE6986" w14:paraId="6E85234E" w14:textId="77777777" w:rsidTr="000171FA">
        <w:trPr>
          <w:trHeight w:val="201"/>
          <w:jc w:val="center"/>
        </w:trPr>
        <w:tc>
          <w:tcPr>
            <w:tcW w:w="5000" w:type="pct"/>
            <w:gridSpan w:val="4"/>
            <w:shd w:val="clear" w:color="auto" w:fill="E2EFD9" w:themeFill="accent6" w:themeFillTint="33"/>
            <w:vAlign w:val="center"/>
          </w:tcPr>
          <w:p w14:paraId="1A9C0554" w14:textId="1A5AFEFD" w:rsidR="000171FA" w:rsidRPr="00FE6986" w:rsidRDefault="000171FA" w:rsidP="00A95C28">
            <w:pPr>
              <w:pStyle w:val="af2"/>
              <w:jc w:val="center"/>
              <w:rPr>
                <w:rFonts w:ascii="Tahoma" w:eastAsia="Calibri" w:hAnsi="Tahoma" w:cs="Tahoma"/>
                <w:b/>
                <w:sz w:val="18"/>
                <w:szCs w:val="18"/>
              </w:rPr>
            </w:pPr>
            <w:r w:rsidRPr="00FE6986">
              <w:rPr>
                <w:rFonts w:ascii="Tahoma" w:hAnsi="Tahoma" w:cs="Tahoma"/>
                <w:b/>
                <w:bCs/>
                <w:color w:val="000000"/>
                <w:sz w:val="18"/>
                <w:szCs w:val="18"/>
              </w:rPr>
              <w:t>Лот №3 – Дизельные</w:t>
            </w:r>
            <w:r w:rsidRPr="00FE6986">
              <w:rPr>
                <w:rFonts w:ascii="Tahoma" w:hAnsi="Tahoma" w:cs="Tahoma"/>
                <w:b/>
                <w:sz w:val="18"/>
                <w:szCs w:val="18"/>
              </w:rPr>
              <w:t xml:space="preserve"> генераторные установки</w:t>
            </w:r>
            <w:r w:rsidR="004A0AF6">
              <w:rPr>
                <w:rFonts w:ascii="Tahoma" w:hAnsi="Tahoma" w:cs="Tahoma"/>
                <w:b/>
                <w:sz w:val="18"/>
                <w:szCs w:val="18"/>
              </w:rPr>
              <w:t xml:space="preserve"> без кожуха</w:t>
            </w:r>
            <w:r w:rsidR="00A95C28">
              <w:rPr>
                <w:rFonts w:ascii="Tahoma" w:hAnsi="Tahoma" w:cs="Tahoma"/>
                <w:b/>
                <w:sz w:val="18"/>
                <w:szCs w:val="18"/>
              </w:rPr>
              <w:t xml:space="preserve"> </w:t>
            </w:r>
            <w:r w:rsidRPr="00FE6986">
              <w:rPr>
                <w:rFonts w:ascii="Tahoma" w:hAnsi="Tahoma" w:cs="Tahoma"/>
                <w:b/>
                <w:sz w:val="18"/>
                <w:szCs w:val="18"/>
              </w:rPr>
              <w:t>– 40 кВА</w:t>
            </w:r>
          </w:p>
        </w:tc>
      </w:tr>
      <w:tr w:rsidR="000171FA" w:rsidRPr="00FE6986" w14:paraId="659F55EA" w14:textId="77777777" w:rsidTr="000171FA">
        <w:trPr>
          <w:trHeight w:val="235"/>
          <w:jc w:val="center"/>
        </w:trPr>
        <w:tc>
          <w:tcPr>
            <w:tcW w:w="254" w:type="pct"/>
            <w:vAlign w:val="center"/>
          </w:tcPr>
          <w:p w14:paraId="04A86598" w14:textId="77777777" w:rsidR="000171FA" w:rsidRPr="00FE6986" w:rsidRDefault="000171FA" w:rsidP="00FE6986">
            <w:pPr>
              <w:spacing w:after="0" w:line="240" w:lineRule="auto"/>
              <w:rPr>
                <w:rFonts w:ascii="Tahoma" w:eastAsia="Calibri" w:hAnsi="Tahoma" w:cs="Tahoma"/>
                <w:b/>
                <w:sz w:val="18"/>
                <w:szCs w:val="18"/>
              </w:rPr>
            </w:pPr>
            <w:r w:rsidRPr="00FE6986">
              <w:rPr>
                <w:rFonts w:ascii="Tahoma" w:eastAsia="Calibri" w:hAnsi="Tahoma" w:cs="Tahoma"/>
                <w:b/>
                <w:sz w:val="18"/>
                <w:szCs w:val="18"/>
              </w:rPr>
              <w:t>№</w:t>
            </w:r>
          </w:p>
        </w:tc>
        <w:tc>
          <w:tcPr>
            <w:tcW w:w="4219" w:type="pct"/>
            <w:gridSpan w:val="2"/>
            <w:vAlign w:val="center"/>
          </w:tcPr>
          <w:p w14:paraId="4B4E2E3E" w14:textId="77777777" w:rsidR="000171FA" w:rsidRPr="00FE6986" w:rsidRDefault="000171FA" w:rsidP="00FE6986">
            <w:pPr>
              <w:spacing w:after="0" w:line="240" w:lineRule="auto"/>
              <w:jc w:val="center"/>
              <w:rPr>
                <w:rFonts w:ascii="Tahoma" w:eastAsia="Calibri" w:hAnsi="Tahoma" w:cs="Tahoma"/>
                <w:b/>
                <w:sz w:val="18"/>
                <w:szCs w:val="18"/>
              </w:rPr>
            </w:pPr>
            <w:r w:rsidRPr="00FE6986">
              <w:rPr>
                <w:rFonts w:ascii="Tahoma" w:eastAsia="Calibri" w:hAnsi="Tahoma" w:cs="Tahoma"/>
                <w:b/>
                <w:sz w:val="18"/>
                <w:szCs w:val="18"/>
              </w:rPr>
              <w:t>Подробное описание товара</w:t>
            </w:r>
          </w:p>
        </w:tc>
        <w:tc>
          <w:tcPr>
            <w:tcW w:w="527" w:type="pct"/>
            <w:noWrap/>
            <w:vAlign w:val="center"/>
          </w:tcPr>
          <w:p w14:paraId="1150D8F1" w14:textId="77777777" w:rsidR="000171FA" w:rsidRPr="00FE6986" w:rsidRDefault="000171FA" w:rsidP="00FE6986">
            <w:pPr>
              <w:spacing w:after="0" w:line="240" w:lineRule="auto"/>
              <w:jc w:val="center"/>
              <w:rPr>
                <w:rFonts w:ascii="Tahoma" w:eastAsia="Calibri" w:hAnsi="Tahoma" w:cs="Tahoma"/>
                <w:b/>
                <w:sz w:val="18"/>
                <w:szCs w:val="18"/>
              </w:rPr>
            </w:pPr>
            <w:r w:rsidRPr="00FE6986">
              <w:rPr>
                <w:rFonts w:ascii="Tahoma" w:eastAsia="Calibri" w:hAnsi="Tahoma" w:cs="Tahoma"/>
                <w:b/>
                <w:sz w:val="18"/>
                <w:szCs w:val="18"/>
              </w:rPr>
              <w:t>Кол-во,</w:t>
            </w:r>
          </w:p>
        </w:tc>
      </w:tr>
      <w:tr w:rsidR="00FE6986" w:rsidRPr="00FE6986" w14:paraId="79EAA877" w14:textId="77777777" w:rsidTr="000171FA">
        <w:trPr>
          <w:trHeight w:val="227"/>
          <w:jc w:val="center"/>
        </w:trPr>
        <w:tc>
          <w:tcPr>
            <w:tcW w:w="254" w:type="pct"/>
            <w:vAlign w:val="center"/>
          </w:tcPr>
          <w:p w14:paraId="2CAFCCF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w:t>
            </w:r>
          </w:p>
        </w:tc>
        <w:tc>
          <w:tcPr>
            <w:tcW w:w="2208" w:type="pct"/>
            <w:vAlign w:val="center"/>
          </w:tcPr>
          <w:p w14:paraId="6F573390" w14:textId="65EBD496" w:rsidR="00FE6986" w:rsidRPr="00FE6986" w:rsidRDefault="00FE6986" w:rsidP="00FE6986">
            <w:pPr>
              <w:spacing w:after="0" w:line="240" w:lineRule="auto"/>
              <w:ind w:left="50"/>
              <w:rPr>
                <w:rFonts w:ascii="Tahoma" w:eastAsia="Calibri" w:hAnsi="Tahoma" w:cs="Tahoma"/>
                <w:sz w:val="18"/>
                <w:szCs w:val="18"/>
              </w:rPr>
            </w:pPr>
            <w:r w:rsidRPr="00FE6986">
              <w:rPr>
                <w:rFonts w:ascii="Tahoma" w:eastAsiaTheme="minorHAnsi" w:hAnsi="Tahoma" w:cs="Tahoma"/>
                <w:color w:val="000000"/>
                <w:sz w:val="18"/>
                <w:szCs w:val="18"/>
              </w:rPr>
              <w:t>Топливо</w:t>
            </w:r>
          </w:p>
        </w:tc>
        <w:tc>
          <w:tcPr>
            <w:tcW w:w="2011" w:type="pct"/>
            <w:vAlign w:val="center"/>
          </w:tcPr>
          <w:p w14:paraId="7F62039C" w14:textId="23477029" w:rsidR="00FE6986" w:rsidRPr="00FE6986" w:rsidRDefault="00FE6986" w:rsidP="00FE6986">
            <w:pPr>
              <w:spacing w:after="0" w:line="240" w:lineRule="auto"/>
              <w:rPr>
                <w:rFonts w:ascii="Tahoma" w:eastAsia="Calibri" w:hAnsi="Tahoma" w:cs="Tahoma"/>
                <w:sz w:val="18"/>
                <w:szCs w:val="18"/>
              </w:rPr>
            </w:pPr>
            <w:r w:rsidRPr="00FE6986">
              <w:rPr>
                <w:rFonts w:ascii="Tahoma" w:eastAsiaTheme="minorHAnsi" w:hAnsi="Tahoma" w:cs="Tahoma"/>
                <w:color w:val="000000"/>
                <w:sz w:val="18"/>
                <w:szCs w:val="18"/>
              </w:rPr>
              <w:t>Дизельное</w:t>
            </w:r>
          </w:p>
        </w:tc>
        <w:tc>
          <w:tcPr>
            <w:tcW w:w="527" w:type="pct"/>
            <w:vMerge w:val="restart"/>
            <w:noWrap/>
            <w:vAlign w:val="center"/>
          </w:tcPr>
          <w:p w14:paraId="6E3171E1" w14:textId="5537A570" w:rsidR="00FE6986" w:rsidRPr="00FE6986" w:rsidRDefault="00FE6986" w:rsidP="00FE6986">
            <w:pPr>
              <w:spacing w:after="0" w:line="240" w:lineRule="auto"/>
              <w:jc w:val="center"/>
              <w:rPr>
                <w:rFonts w:ascii="Tahoma" w:eastAsia="Calibri" w:hAnsi="Tahoma" w:cs="Tahoma"/>
                <w:sz w:val="18"/>
                <w:szCs w:val="18"/>
              </w:rPr>
            </w:pPr>
            <w:r w:rsidRPr="00FE6986">
              <w:rPr>
                <w:rFonts w:ascii="Tahoma" w:eastAsia="Calibri" w:hAnsi="Tahoma" w:cs="Tahoma"/>
                <w:sz w:val="18"/>
                <w:szCs w:val="18"/>
                <w:lang w:val="en-US"/>
              </w:rPr>
              <w:t>2</w:t>
            </w:r>
            <w:r w:rsidRPr="00FE6986">
              <w:rPr>
                <w:rFonts w:ascii="Tahoma" w:eastAsia="Calibri" w:hAnsi="Tahoma" w:cs="Tahoma"/>
                <w:sz w:val="18"/>
                <w:szCs w:val="18"/>
              </w:rPr>
              <w:t xml:space="preserve"> шт.</w:t>
            </w:r>
          </w:p>
        </w:tc>
      </w:tr>
      <w:tr w:rsidR="00FE6986" w:rsidRPr="00FE6986" w14:paraId="43451B3E" w14:textId="77777777" w:rsidTr="000171FA">
        <w:trPr>
          <w:trHeight w:val="227"/>
          <w:jc w:val="center"/>
        </w:trPr>
        <w:tc>
          <w:tcPr>
            <w:tcW w:w="254" w:type="pct"/>
            <w:vAlign w:val="center"/>
          </w:tcPr>
          <w:p w14:paraId="3A4DD471"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w:t>
            </w:r>
          </w:p>
        </w:tc>
        <w:tc>
          <w:tcPr>
            <w:tcW w:w="2208" w:type="pct"/>
            <w:vAlign w:val="center"/>
          </w:tcPr>
          <w:p w14:paraId="56DBCC97" w14:textId="06A69D6E"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Частота вращения</w:t>
            </w:r>
          </w:p>
        </w:tc>
        <w:tc>
          <w:tcPr>
            <w:tcW w:w="2011" w:type="pct"/>
            <w:vAlign w:val="center"/>
          </w:tcPr>
          <w:p w14:paraId="49449904" w14:textId="40F231D8"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1500 об\мин</w:t>
            </w:r>
          </w:p>
        </w:tc>
        <w:tc>
          <w:tcPr>
            <w:tcW w:w="527" w:type="pct"/>
            <w:vMerge/>
            <w:noWrap/>
            <w:vAlign w:val="center"/>
          </w:tcPr>
          <w:p w14:paraId="67AF185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8F7689F" w14:textId="77777777" w:rsidTr="000171FA">
        <w:trPr>
          <w:trHeight w:val="227"/>
          <w:jc w:val="center"/>
        </w:trPr>
        <w:tc>
          <w:tcPr>
            <w:tcW w:w="254" w:type="pct"/>
            <w:vAlign w:val="center"/>
          </w:tcPr>
          <w:p w14:paraId="4D32F35D"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3</w:t>
            </w:r>
          </w:p>
        </w:tc>
        <w:tc>
          <w:tcPr>
            <w:tcW w:w="2208" w:type="pct"/>
            <w:vAlign w:val="center"/>
          </w:tcPr>
          <w:p w14:paraId="36AF0875" w14:textId="266EFDBE"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Охлаждение (двигатель/генератор)</w:t>
            </w:r>
          </w:p>
        </w:tc>
        <w:tc>
          <w:tcPr>
            <w:tcW w:w="2011" w:type="pct"/>
            <w:vAlign w:val="center"/>
          </w:tcPr>
          <w:p w14:paraId="73E449E4" w14:textId="0B092670"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Жидкостное /воздушное</w:t>
            </w:r>
          </w:p>
        </w:tc>
        <w:tc>
          <w:tcPr>
            <w:tcW w:w="527" w:type="pct"/>
            <w:vMerge/>
            <w:noWrap/>
            <w:vAlign w:val="center"/>
          </w:tcPr>
          <w:p w14:paraId="17F3A46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B06F196" w14:textId="77777777" w:rsidTr="00FE6986">
        <w:trPr>
          <w:trHeight w:val="227"/>
          <w:jc w:val="center"/>
        </w:trPr>
        <w:tc>
          <w:tcPr>
            <w:tcW w:w="254" w:type="pct"/>
            <w:vAlign w:val="center"/>
          </w:tcPr>
          <w:p w14:paraId="46758E1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4</w:t>
            </w:r>
          </w:p>
        </w:tc>
        <w:tc>
          <w:tcPr>
            <w:tcW w:w="2208" w:type="pct"/>
            <w:vAlign w:val="center"/>
          </w:tcPr>
          <w:p w14:paraId="26D95C7B" w14:textId="791443F1"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 xml:space="preserve">Двигатель </w:t>
            </w:r>
          </w:p>
        </w:tc>
        <w:tc>
          <w:tcPr>
            <w:tcW w:w="2011" w:type="pct"/>
            <w:vAlign w:val="center"/>
          </w:tcPr>
          <w:p w14:paraId="197F69AB" w14:textId="77777777" w:rsidR="00FE6986" w:rsidRPr="00FE6986" w:rsidRDefault="00FE6986" w:rsidP="00FE6986">
            <w:pPr>
              <w:autoSpaceDE w:val="0"/>
              <w:autoSpaceDN w:val="0"/>
              <w:adjustRightInd w:val="0"/>
              <w:spacing w:after="0" w:line="240" w:lineRule="auto"/>
              <w:rPr>
                <w:rFonts w:ascii="Tahoma" w:hAnsi="Tahoma" w:cs="Tahoma"/>
                <w:b/>
                <w:bCs/>
                <w:color w:val="000000"/>
                <w:sz w:val="18"/>
                <w:szCs w:val="18"/>
              </w:rPr>
            </w:pPr>
            <w:r w:rsidRPr="00FE6986">
              <w:rPr>
                <w:rFonts w:ascii="Tahoma" w:hAnsi="Tahoma" w:cs="Tahoma"/>
                <w:b/>
                <w:bCs/>
                <w:color w:val="000000"/>
                <w:sz w:val="18"/>
                <w:szCs w:val="18"/>
              </w:rPr>
              <w:t>Указать модель:</w:t>
            </w:r>
          </w:p>
          <w:p w14:paraId="334E1DB2" w14:textId="48057500" w:rsidR="00FE6986" w:rsidRPr="00FE6986" w:rsidRDefault="00FE6986" w:rsidP="00FE6986">
            <w:pPr>
              <w:autoSpaceDE w:val="0"/>
              <w:autoSpaceDN w:val="0"/>
              <w:adjustRightInd w:val="0"/>
              <w:spacing w:after="0" w:line="240" w:lineRule="auto"/>
              <w:rPr>
                <w:rFonts w:ascii="Tahoma" w:eastAsiaTheme="minorHAnsi" w:hAnsi="Tahoma" w:cs="Tahoma"/>
                <w:b/>
                <w:bCs/>
                <w:color w:val="000000"/>
                <w:sz w:val="18"/>
                <w:szCs w:val="18"/>
              </w:rPr>
            </w:pPr>
            <w:r w:rsidRPr="00FE6986">
              <w:rPr>
                <w:rFonts w:ascii="Tahoma" w:hAnsi="Tahoma" w:cs="Tahoma"/>
                <w:bCs/>
                <w:color w:val="FF0000"/>
                <w:sz w:val="18"/>
                <w:szCs w:val="18"/>
                <w:lang w:val="en-US"/>
              </w:rPr>
              <w:t>PERKINS</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MITSUBISHI</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DEUTZ</w:t>
            </w:r>
            <w:r w:rsidRPr="00FE6986">
              <w:rPr>
                <w:rFonts w:ascii="Tahoma" w:hAnsi="Tahoma" w:cs="Tahoma"/>
                <w:bCs/>
                <w:color w:val="FF0000"/>
                <w:sz w:val="18"/>
                <w:szCs w:val="18"/>
              </w:rPr>
              <w:t xml:space="preserve"> либо </w:t>
            </w:r>
            <w:r w:rsidRPr="00FE6986">
              <w:rPr>
                <w:rFonts w:ascii="Tahoma" w:hAnsi="Tahoma" w:cs="Tahoma"/>
                <w:bCs/>
                <w:color w:val="FF0000"/>
                <w:sz w:val="18"/>
                <w:szCs w:val="18"/>
                <w:lang w:val="en-US"/>
              </w:rPr>
              <w:t>KOHLER</w:t>
            </w:r>
          </w:p>
        </w:tc>
        <w:tc>
          <w:tcPr>
            <w:tcW w:w="527" w:type="pct"/>
            <w:vMerge/>
            <w:noWrap/>
            <w:vAlign w:val="center"/>
          </w:tcPr>
          <w:p w14:paraId="56D60191" w14:textId="77777777" w:rsidR="00FE6986" w:rsidRPr="00FE6986" w:rsidRDefault="00FE6986" w:rsidP="00FE6986">
            <w:pPr>
              <w:spacing w:after="0" w:line="240" w:lineRule="auto"/>
              <w:jc w:val="center"/>
              <w:rPr>
                <w:rFonts w:ascii="Tahoma" w:hAnsi="Tahoma" w:cs="Tahoma"/>
                <w:sz w:val="18"/>
                <w:szCs w:val="18"/>
              </w:rPr>
            </w:pPr>
          </w:p>
        </w:tc>
      </w:tr>
      <w:tr w:rsidR="00FE6986" w:rsidRPr="008B7380" w14:paraId="6F0575A8" w14:textId="77777777" w:rsidTr="00FE6986">
        <w:trPr>
          <w:trHeight w:val="227"/>
          <w:jc w:val="center"/>
        </w:trPr>
        <w:tc>
          <w:tcPr>
            <w:tcW w:w="254" w:type="pct"/>
            <w:vAlign w:val="center"/>
          </w:tcPr>
          <w:p w14:paraId="046F068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lastRenderedPageBreak/>
              <w:t>5</w:t>
            </w:r>
          </w:p>
        </w:tc>
        <w:tc>
          <w:tcPr>
            <w:tcW w:w="2208" w:type="pct"/>
            <w:vAlign w:val="center"/>
          </w:tcPr>
          <w:p w14:paraId="32590B7B" w14:textId="14665D77"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Альтернатор (3 ф ., cos =</w:t>
            </w:r>
            <w:r w:rsidRPr="00FE6986">
              <w:rPr>
                <w:rFonts w:ascii="Tahoma" w:eastAsiaTheme="minorHAnsi" w:hAnsi="Tahoma" w:cs="Tahoma"/>
                <w:sz w:val="18"/>
                <w:szCs w:val="18"/>
                <w:lang w:val="de-DE"/>
              </w:rPr>
              <w:t xml:space="preserve"> 0</w:t>
            </w:r>
            <w:r w:rsidRPr="00FE6986">
              <w:rPr>
                <w:rFonts w:ascii="Tahoma" w:eastAsiaTheme="minorHAnsi" w:hAnsi="Tahoma" w:cs="Tahoma"/>
                <w:sz w:val="18"/>
                <w:szCs w:val="18"/>
              </w:rPr>
              <w:t xml:space="preserve">,8 ) 230/400В, класс зашиты </w:t>
            </w:r>
            <w:r w:rsidRPr="00FE6986">
              <w:rPr>
                <w:rFonts w:ascii="Tahoma" w:eastAsiaTheme="minorHAnsi" w:hAnsi="Tahoma" w:cs="Tahoma"/>
                <w:sz w:val="18"/>
                <w:szCs w:val="18"/>
                <w:lang w:val="de-DE"/>
              </w:rPr>
              <w:t>H</w:t>
            </w:r>
          </w:p>
        </w:tc>
        <w:tc>
          <w:tcPr>
            <w:tcW w:w="2011" w:type="pct"/>
            <w:vAlign w:val="center"/>
          </w:tcPr>
          <w:p w14:paraId="361C5740" w14:textId="77777777" w:rsidR="00FE6986" w:rsidRPr="00FE6986" w:rsidRDefault="00FE6986" w:rsidP="00FE6986">
            <w:pPr>
              <w:autoSpaceDE w:val="0"/>
              <w:autoSpaceDN w:val="0"/>
              <w:adjustRightInd w:val="0"/>
              <w:spacing w:after="0" w:line="240" w:lineRule="auto"/>
              <w:rPr>
                <w:rFonts w:ascii="Tahoma" w:hAnsi="Tahoma" w:cs="Tahoma"/>
                <w:b/>
                <w:bCs/>
                <w:color w:val="000000"/>
                <w:sz w:val="18"/>
                <w:szCs w:val="18"/>
                <w:lang w:val="de-DE"/>
              </w:rPr>
            </w:pPr>
            <w:r w:rsidRPr="00FE6986">
              <w:rPr>
                <w:rFonts w:ascii="Tahoma" w:hAnsi="Tahoma" w:cs="Tahoma"/>
                <w:b/>
                <w:bCs/>
                <w:color w:val="000000"/>
                <w:sz w:val="18"/>
                <w:szCs w:val="18"/>
                <w:lang w:val="de-DE"/>
              </w:rPr>
              <w:t xml:space="preserve"> </w:t>
            </w:r>
            <w:r w:rsidRPr="00FE6986">
              <w:rPr>
                <w:rFonts w:ascii="Tahoma" w:hAnsi="Tahoma" w:cs="Tahoma"/>
                <w:b/>
                <w:bCs/>
                <w:color w:val="000000"/>
                <w:sz w:val="18"/>
                <w:szCs w:val="18"/>
              </w:rPr>
              <w:t>Указать</w:t>
            </w:r>
            <w:r w:rsidRPr="00FE6986">
              <w:rPr>
                <w:rFonts w:ascii="Tahoma" w:hAnsi="Tahoma" w:cs="Tahoma"/>
                <w:b/>
                <w:bCs/>
                <w:color w:val="000000"/>
                <w:sz w:val="18"/>
                <w:szCs w:val="18"/>
                <w:lang w:val="de-DE"/>
              </w:rPr>
              <w:t xml:space="preserve"> </w:t>
            </w:r>
            <w:r w:rsidRPr="00FE6986">
              <w:rPr>
                <w:rFonts w:ascii="Tahoma" w:hAnsi="Tahoma" w:cs="Tahoma"/>
                <w:b/>
                <w:bCs/>
                <w:color w:val="000000"/>
                <w:sz w:val="18"/>
                <w:szCs w:val="18"/>
              </w:rPr>
              <w:t>модель</w:t>
            </w:r>
            <w:r w:rsidRPr="00FE6986">
              <w:rPr>
                <w:rFonts w:ascii="Tahoma" w:hAnsi="Tahoma" w:cs="Tahoma"/>
                <w:b/>
                <w:bCs/>
                <w:color w:val="000000"/>
                <w:sz w:val="18"/>
                <w:szCs w:val="18"/>
                <w:lang w:val="de-DE"/>
              </w:rPr>
              <w:t>:</w:t>
            </w:r>
          </w:p>
          <w:p w14:paraId="1392D8BA" w14:textId="784C14DA" w:rsidR="00FE6986" w:rsidRPr="00FE6986" w:rsidRDefault="00FE6986" w:rsidP="00FE6986">
            <w:pPr>
              <w:autoSpaceDE w:val="0"/>
              <w:autoSpaceDN w:val="0"/>
              <w:adjustRightInd w:val="0"/>
              <w:spacing w:after="0" w:line="240" w:lineRule="auto"/>
              <w:rPr>
                <w:rFonts w:ascii="Tahoma" w:eastAsiaTheme="minorHAnsi" w:hAnsi="Tahoma" w:cs="Tahoma"/>
                <w:b/>
                <w:bCs/>
                <w:color w:val="000000"/>
                <w:sz w:val="18"/>
                <w:szCs w:val="18"/>
                <w:lang w:val="de-DE"/>
              </w:rPr>
            </w:pPr>
            <w:r w:rsidRPr="00FE6986">
              <w:rPr>
                <w:rFonts w:ascii="Tahoma" w:hAnsi="Tahoma" w:cs="Tahoma"/>
                <w:bCs/>
                <w:color w:val="FF0000"/>
                <w:sz w:val="18"/>
                <w:szCs w:val="18"/>
                <w:lang w:val="de-DE"/>
              </w:rPr>
              <w:t xml:space="preserve">Mecc Alte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LINZ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Leroy Somer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Marelli </w:t>
            </w:r>
            <w:r w:rsidRPr="00FE6986">
              <w:rPr>
                <w:rFonts w:ascii="Tahoma" w:hAnsi="Tahoma" w:cs="Tahoma"/>
                <w:bCs/>
                <w:color w:val="FF0000"/>
                <w:sz w:val="18"/>
                <w:szCs w:val="18"/>
              </w:rPr>
              <w:t>либо</w:t>
            </w:r>
            <w:r w:rsidRPr="00FE6986">
              <w:rPr>
                <w:rFonts w:ascii="Tahoma" w:hAnsi="Tahoma" w:cs="Tahoma"/>
                <w:bCs/>
                <w:color w:val="FF0000"/>
                <w:sz w:val="18"/>
                <w:szCs w:val="18"/>
                <w:lang w:val="de-DE"/>
              </w:rPr>
              <w:t xml:space="preserve"> Stamford</w:t>
            </w:r>
          </w:p>
        </w:tc>
        <w:tc>
          <w:tcPr>
            <w:tcW w:w="527" w:type="pct"/>
            <w:vMerge/>
            <w:noWrap/>
            <w:vAlign w:val="center"/>
          </w:tcPr>
          <w:p w14:paraId="03910F52" w14:textId="77777777" w:rsidR="00FE6986" w:rsidRPr="00FE6986" w:rsidRDefault="00FE6986" w:rsidP="00FE6986">
            <w:pPr>
              <w:spacing w:after="0" w:line="240" w:lineRule="auto"/>
              <w:jc w:val="center"/>
              <w:rPr>
                <w:rFonts w:ascii="Tahoma" w:hAnsi="Tahoma" w:cs="Tahoma"/>
                <w:sz w:val="18"/>
                <w:szCs w:val="18"/>
                <w:lang w:val="de-DE"/>
              </w:rPr>
            </w:pPr>
          </w:p>
        </w:tc>
      </w:tr>
      <w:tr w:rsidR="00FE6986" w:rsidRPr="00FE6986" w14:paraId="196A45A1" w14:textId="77777777" w:rsidTr="000171FA">
        <w:trPr>
          <w:trHeight w:val="227"/>
          <w:jc w:val="center"/>
        </w:trPr>
        <w:tc>
          <w:tcPr>
            <w:tcW w:w="254" w:type="pct"/>
            <w:vAlign w:val="center"/>
          </w:tcPr>
          <w:p w14:paraId="3F7FA91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6</w:t>
            </w:r>
          </w:p>
        </w:tc>
        <w:tc>
          <w:tcPr>
            <w:tcW w:w="2208" w:type="pct"/>
            <w:vAlign w:val="center"/>
          </w:tcPr>
          <w:p w14:paraId="1F85AE8B" w14:textId="19C8F0E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Напряжение переменного тока альтернатора (3ф)</w:t>
            </w:r>
          </w:p>
        </w:tc>
        <w:tc>
          <w:tcPr>
            <w:tcW w:w="2011" w:type="pct"/>
            <w:vAlign w:val="center"/>
          </w:tcPr>
          <w:p w14:paraId="6685DB44" w14:textId="4CCE6B37"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L-</w:t>
            </w:r>
            <w:r w:rsidRPr="00FE6986">
              <w:rPr>
                <w:rFonts w:ascii="Tahoma" w:eastAsiaTheme="minorHAnsi" w:hAnsi="Tahoma" w:cs="Tahoma"/>
                <w:color w:val="000000"/>
                <w:sz w:val="18"/>
                <w:szCs w:val="18"/>
                <w:lang w:val="en-US"/>
              </w:rPr>
              <w:t>L</w:t>
            </w:r>
            <w:r w:rsidRPr="00FE6986">
              <w:rPr>
                <w:rFonts w:ascii="Tahoma" w:eastAsiaTheme="minorHAnsi" w:hAnsi="Tahoma" w:cs="Tahoma"/>
                <w:color w:val="000000"/>
                <w:sz w:val="18"/>
                <w:szCs w:val="18"/>
              </w:rPr>
              <w:t>-</w:t>
            </w:r>
            <w:r w:rsidRPr="00FE6986">
              <w:rPr>
                <w:rFonts w:ascii="Tahoma" w:eastAsiaTheme="minorHAnsi" w:hAnsi="Tahoma" w:cs="Tahoma"/>
                <w:color w:val="000000"/>
                <w:sz w:val="18"/>
                <w:szCs w:val="18"/>
                <w:lang w:val="en-US"/>
              </w:rPr>
              <w:t>40</w:t>
            </w:r>
            <w:r w:rsidRPr="00FE6986">
              <w:rPr>
                <w:rFonts w:ascii="Tahoma" w:eastAsiaTheme="minorHAnsi" w:hAnsi="Tahoma" w:cs="Tahoma"/>
                <w:color w:val="000000"/>
                <w:sz w:val="18"/>
                <w:szCs w:val="18"/>
              </w:rPr>
              <w:t>0В\</w:t>
            </w:r>
            <w:r w:rsidRPr="00FE6986">
              <w:rPr>
                <w:rFonts w:ascii="Tahoma" w:eastAsiaTheme="minorHAnsi" w:hAnsi="Tahoma" w:cs="Tahoma"/>
                <w:sz w:val="18"/>
                <w:szCs w:val="18"/>
              </w:rPr>
              <w:t xml:space="preserve"> </w:t>
            </w:r>
            <w:r w:rsidRPr="00FE6986">
              <w:rPr>
                <w:rFonts w:ascii="Tahoma" w:eastAsiaTheme="minorHAnsi" w:hAnsi="Tahoma" w:cs="Tahoma"/>
                <w:color w:val="000000"/>
                <w:sz w:val="18"/>
                <w:szCs w:val="18"/>
              </w:rPr>
              <w:t>L-N-230 В</w:t>
            </w:r>
          </w:p>
        </w:tc>
        <w:tc>
          <w:tcPr>
            <w:tcW w:w="527" w:type="pct"/>
            <w:vMerge/>
            <w:noWrap/>
            <w:vAlign w:val="center"/>
          </w:tcPr>
          <w:p w14:paraId="3839B890"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0AF9B6C5" w14:textId="77777777" w:rsidTr="000171FA">
        <w:trPr>
          <w:trHeight w:val="227"/>
          <w:jc w:val="center"/>
        </w:trPr>
        <w:tc>
          <w:tcPr>
            <w:tcW w:w="254" w:type="pct"/>
            <w:vAlign w:val="center"/>
          </w:tcPr>
          <w:p w14:paraId="1CFDF8B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7</w:t>
            </w:r>
          </w:p>
        </w:tc>
        <w:tc>
          <w:tcPr>
            <w:tcW w:w="2208" w:type="pct"/>
            <w:vAlign w:val="center"/>
          </w:tcPr>
          <w:p w14:paraId="563C8742" w14:textId="25F3F7A5"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Частота тока</w:t>
            </w:r>
          </w:p>
        </w:tc>
        <w:tc>
          <w:tcPr>
            <w:tcW w:w="2011" w:type="pct"/>
            <w:vAlign w:val="center"/>
          </w:tcPr>
          <w:p w14:paraId="6B1DE0F1" w14:textId="1B70468A"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50 Гц</w:t>
            </w:r>
          </w:p>
        </w:tc>
        <w:tc>
          <w:tcPr>
            <w:tcW w:w="527" w:type="pct"/>
            <w:vMerge/>
            <w:noWrap/>
            <w:vAlign w:val="center"/>
          </w:tcPr>
          <w:p w14:paraId="744B61F4"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C469CD7" w14:textId="77777777" w:rsidTr="000171FA">
        <w:trPr>
          <w:trHeight w:val="227"/>
          <w:jc w:val="center"/>
        </w:trPr>
        <w:tc>
          <w:tcPr>
            <w:tcW w:w="254" w:type="pct"/>
            <w:vAlign w:val="center"/>
          </w:tcPr>
          <w:p w14:paraId="28E5510D"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8</w:t>
            </w:r>
          </w:p>
        </w:tc>
        <w:tc>
          <w:tcPr>
            <w:tcW w:w="2208" w:type="pct"/>
            <w:vAlign w:val="center"/>
          </w:tcPr>
          <w:p w14:paraId="3D4EEE8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Автоматический выключатель 4 полюсной Б50А\400В</w:t>
            </w:r>
          </w:p>
          <w:p w14:paraId="755CEC41" w14:textId="18228FEF"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Выходная однофазная розетка с заземлением 1х16А/230В</w:t>
            </w:r>
          </w:p>
        </w:tc>
        <w:tc>
          <w:tcPr>
            <w:tcW w:w="2011" w:type="pct"/>
            <w:vAlign w:val="center"/>
          </w:tcPr>
          <w:p w14:paraId="08E07699" w14:textId="00F88F35"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26328C8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2AC0CB6" w14:textId="77777777" w:rsidTr="000171FA">
        <w:trPr>
          <w:trHeight w:val="227"/>
          <w:jc w:val="center"/>
        </w:trPr>
        <w:tc>
          <w:tcPr>
            <w:tcW w:w="254" w:type="pct"/>
            <w:vAlign w:val="center"/>
          </w:tcPr>
          <w:p w14:paraId="3BFBD6F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9</w:t>
            </w:r>
          </w:p>
        </w:tc>
        <w:tc>
          <w:tcPr>
            <w:tcW w:w="2208" w:type="pct"/>
            <w:vAlign w:val="center"/>
          </w:tcPr>
          <w:p w14:paraId="4772D377" w14:textId="5A9A8D63"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Степень защиты альтернатора</w:t>
            </w:r>
          </w:p>
        </w:tc>
        <w:tc>
          <w:tcPr>
            <w:tcW w:w="2011" w:type="pct"/>
            <w:vAlign w:val="center"/>
          </w:tcPr>
          <w:p w14:paraId="1B27613D" w14:textId="762F0473"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не ниже IP 2</w:t>
            </w:r>
            <w:r w:rsidRPr="00FE6986">
              <w:rPr>
                <w:rFonts w:ascii="Tahoma" w:eastAsiaTheme="minorHAnsi" w:hAnsi="Tahoma" w:cs="Tahoma"/>
                <w:color w:val="000000"/>
                <w:sz w:val="18"/>
                <w:szCs w:val="18"/>
                <w:lang w:val="en-US"/>
              </w:rPr>
              <w:t>3</w:t>
            </w:r>
          </w:p>
        </w:tc>
        <w:tc>
          <w:tcPr>
            <w:tcW w:w="527" w:type="pct"/>
            <w:vMerge/>
            <w:noWrap/>
            <w:vAlign w:val="center"/>
          </w:tcPr>
          <w:p w14:paraId="50CA0EF1"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625C0A0" w14:textId="77777777" w:rsidTr="000171FA">
        <w:trPr>
          <w:trHeight w:val="227"/>
          <w:jc w:val="center"/>
        </w:trPr>
        <w:tc>
          <w:tcPr>
            <w:tcW w:w="254" w:type="pct"/>
            <w:vAlign w:val="center"/>
          </w:tcPr>
          <w:p w14:paraId="4D70A82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10</w:t>
            </w:r>
          </w:p>
        </w:tc>
        <w:tc>
          <w:tcPr>
            <w:tcW w:w="2208" w:type="pct"/>
            <w:vAlign w:val="center"/>
          </w:tcPr>
          <w:p w14:paraId="75F02B72" w14:textId="04CAB441"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Электрический запуск</w:t>
            </w:r>
          </w:p>
        </w:tc>
        <w:tc>
          <w:tcPr>
            <w:tcW w:w="2011" w:type="pct"/>
            <w:vAlign w:val="center"/>
          </w:tcPr>
          <w:p w14:paraId="19BFAC9A" w14:textId="6F71DA7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694D50E8"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E92B5BE" w14:textId="77777777" w:rsidTr="000171FA">
        <w:trPr>
          <w:trHeight w:val="227"/>
          <w:jc w:val="center"/>
        </w:trPr>
        <w:tc>
          <w:tcPr>
            <w:tcW w:w="254" w:type="pct"/>
            <w:vAlign w:val="center"/>
          </w:tcPr>
          <w:p w14:paraId="015BACF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11</w:t>
            </w:r>
          </w:p>
        </w:tc>
        <w:tc>
          <w:tcPr>
            <w:tcW w:w="2208" w:type="pct"/>
            <w:vAlign w:val="center"/>
          </w:tcPr>
          <w:p w14:paraId="35085135" w14:textId="7DD79BB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2011" w:type="pct"/>
            <w:vAlign w:val="center"/>
          </w:tcPr>
          <w:p w14:paraId="1B203C4B" w14:textId="537D9F3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EB5C6A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493A677" w14:textId="77777777" w:rsidTr="000171FA">
        <w:trPr>
          <w:trHeight w:val="227"/>
          <w:jc w:val="center"/>
        </w:trPr>
        <w:tc>
          <w:tcPr>
            <w:tcW w:w="254" w:type="pct"/>
            <w:vAlign w:val="center"/>
          </w:tcPr>
          <w:p w14:paraId="3D531DAE"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12</w:t>
            </w:r>
          </w:p>
        </w:tc>
        <w:tc>
          <w:tcPr>
            <w:tcW w:w="2208" w:type="pct"/>
            <w:vAlign w:val="center"/>
          </w:tcPr>
          <w:p w14:paraId="38A66604" w14:textId="1551AB78"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Время наработки на отказ не менее 10 000 час</w:t>
            </w:r>
          </w:p>
        </w:tc>
        <w:tc>
          <w:tcPr>
            <w:tcW w:w="2011" w:type="pct"/>
            <w:vAlign w:val="center"/>
          </w:tcPr>
          <w:p w14:paraId="62A47E12" w14:textId="792BCDB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5B85517A"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50FC349" w14:textId="77777777" w:rsidTr="000171FA">
        <w:trPr>
          <w:trHeight w:val="227"/>
          <w:jc w:val="center"/>
        </w:trPr>
        <w:tc>
          <w:tcPr>
            <w:tcW w:w="254" w:type="pct"/>
            <w:vAlign w:val="center"/>
          </w:tcPr>
          <w:p w14:paraId="4F65E158"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13</w:t>
            </w:r>
          </w:p>
        </w:tc>
        <w:tc>
          <w:tcPr>
            <w:tcW w:w="2208" w:type="pct"/>
            <w:vAlign w:val="center"/>
          </w:tcPr>
          <w:p w14:paraId="41677E76" w14:textId="207EFADC"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b/>
                <w:color w:val="FF0000"/>
                <w:sz w:val="18"/>
                <w:szCs w:val="18"/>
              </w:rPr>
              <w:t>Панель ручного управления ДГУ отдельно от шкафа АВР</w:t>
            </w:r>
            <w:r w:rsidRPr="00FE6986">
              <w:rPr>
                <w:rFonts w:ascii="Tahoma" w:eastAsiaTheme="minorHAnsi" w:hAnsi="Tahoma" w:cs="Tahoma"/>
                <w:color w:val="FF0000"/>
                <w:sz w:val="18"/>
                <w:szCs w:val="18"/>
              </w:rPr>
              <w:t>(возможность запуска генератора отдельно от шкафа управления АВР-контроллера), т.е. 2-й (второй)контроллер(</w:t>
            </w:r>
            <w:r w:rsidRPr="00FE6986">
              <w:rPr>
                <w:rFonts w:ascii="Tahoma" w:eastAsiaTheme="minorHAnsi" w:hAnsi="Tahoma" w:cs="Tahoma"/>
                <w:color w:val="FF0000"/>
                <w:sz w:val="18"/>
                <w:szCs w:val="18"/>
                <w:lang w:val="en-US"/>
              </w:rPr>
              <w:t>Remote</w:t>
            </w:r>
            <w:r w:rsidRPr="00FE6986">
              <w:rPr>
                <w:rFonts w:ascii="Tahoma" w:eastAsiaTheme="minorHAnsi" w:hAnsi="Tahoma" w:cs="Tahoma"/>
                <w:color w:val="FF0000"/>
                <w:sz w:val="18"/>
                <w:szCs w:val="18"/>
              </w:rPr>
              <w:t xml:space="preserve"> </w:t>
            </w:r>
            <w:r w:rsidRPr="00FE6986">
              <w:rPr>
                <w:rFonts w:ascii="Tahoma" w:eastAsiaTheme="minorHAnsi" w:hAnsi="Tahoma" w:cs="Tahoma"/>
                <w:color w:val="FF0000"/>
                <w:sz w:val="18"/>
                <w:szCs w:val="18"/>
                <w:lang w:val="en-US"/>
              </w:rPr>
              <w:t>Control</w:t>
            </w:r>
            <w:r w:rsidRPr="00FE6986">
              <w:rPr>
                <w:rFonts w:ascii="Tahoma" w:eastAsiaTheme="minorHAnsi" w:hAnsi="Tahoma" w:cs="Tahoma"/>
                <w:color w:val="FF0000"/>
                <w:sz w:val="18"/>
                <w:szCs w:val="18"/>
              </w:rPr>
              <w:t>), на случай выхода из строя 1-го контроллера установленного на АВР</w:t>
            </w:r>
          </w:p>
        </w:tc>
        <w:tc>
          <w:tcPr>
            <w:tcW w:w="2011" w:type="pct"/>
            <w:vAlign w:val="center"/>
          </w:tcPr>
          <w:p w14:paraId="3A6B51EE" w14:textId="426A91A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(указать наличие, модель и тип)</w:t>
            </w:r>
          </w:p>
        </w:tc>
        <w:tc>
          <w:tcPr>
            <w:tcW w:w="527" w:type="pct"/>
            <w:vMerge/>
            <w:noWrap/>
            <w:vAlign w:val="center"/>
          </w:tcPr>
          <w:p w14:paraId="4232E1DD"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5779591" w14:textId="77777777" w:rsidTr="000171FA">
        <w:trPr>
          <w:trHeight w:val="227"/>
          <w:jc w:val="center"/>
        </w:trPr>
        <w:tc>
          <w:tcPr>
            <w:tcW w:w="254" w:type="pct"/>
            <w:vAlign w:val="center"/>
          </w:tcPr>
          <w:p w14:paraId="38C3A5DB"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14</w:t>
            </w:r>
          </w:p>
        </w:tc>
        <w:tc>
          <w:tcPr>
            <w:tcW w:w="2208" w:type="pct"/>
            <w:vAlign w:val="center"/>
          </w:tcPr>
          <w:p w14:paraId="0D61A0D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Размещение АВР отдельным щитом отдельно от фундаментальной рамы генератора.</w:t>
            </w:r>
          </w:p>
          <w:p w14:paraId="5DB3FB8C" w14:textId="7562FE7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FF0000"/>
                <w:sz w:val="18"/>
                <w:szCs w:val="18"/>
              </w:rPr>
              <w:t xml:space="preserve"> Комплект необходимой коммутации не менее 7 метров.</w:t>
            </w:r>
          </w:p>
        </w:tc>
        <w:tc>
          <w:tcPr>
            <w:tcW w:w="2011" w:type="pct"/>
            <w:vAlign w:val="center"/>
          </w:tcPr>
          <w:p w14:paraId="5CC60E90" w14:textId="71C7F55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52988F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1233130" w14:textId="77777777" w:rsidTr="000171FA">
        <w:trPr>
          <w:trHeight w:val="227"/>
          <w:jc w:val="center"/>
        </w:trPr>
        <w:tc>
          <w:tcPr>
            <w:tcW w:w="254" w:type="pct"/>
            <w:vAlign w:val="center"/>
          </w:tcPr>
          <w:p w14:paraId="27B19380"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15</w:t>
            </w:r>
          </w:p>
        </w:tc>
        <w:tc>
          <w:tcPr>
            <w:tcW w:w="2208" w:type="pct"/>
            <w:vAlign w:val="center"/>
          </w:tcPr>
          <w:p w14:paraId="1F1BDEC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b/>
                <w:color w:val="000000"/>
                <w:sz w:val="18"/>
                <w:szCs w:val="18"/>
              </w:rPr>
              <w:t>Устройство защиты:</w:t>
            </w:r>
            <w:r w:rsidRPr="00FE6986">
              <w:rPr>
                <w:rFonts w:ascii="Tahoma" w:eastAsiaTheme="minorHAnsi" w:hAnsi="Tahoma" w:cs="Tahoma"/>
                <w:color w:val="000000"/>
                <w:sz w:val="18"/>
                <w:szCs w:val="18"/>
              </w:rPr>
              <w:t xml:space="preserve"> - превышение U Вых=230В генератора; - превышение f Вых</w:t>
            </w:r>
          </w:p>
          <w:p w14:paraId="3ABB2225" w14:textId="0B3D44FE"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color w:val="000000"/>
                <w:sz w:val="18"/>
                <w:szCs w:val="18"/>
              </w:rPr>
              <w:t>=50Гц</w:t>
            </w:r>
            <w:r w:rsidRPr="00FE6986">
              <w:rPr>
                <w:rFonts w:ascii="Tahoma" w:eastAsiaTheme="minorHAnsi" w:hAnsi="Tahoma" w:cs="Tahoma"/>
                <w:b/>
                <w:color w:val="000000"/>
                <w:sz w:val="18"/>
                <w:szCs w:val="18"/>
              </w:rPr>
              <w:t xml:space="preserve"> </w:t>
            </w:r>
            <w:r w:rsidRPr="00FE6986">
              <w:rPr>
                <w:rFonts w:ascii="Tahoma" w:eastAsiaTheme="minorHAnsi" w:hAnsi="Tahoma" w:cs="Tahoma"/>
                <w:color w:val="000000"/>
                <w:sz w:val="18"/>
                <w:szCs w:val="18"/>
              </w:rPr>
              <w:t>генератора;-от короткого замыкания на выходе генератора</w:t>
            </w:r>
          </w:p>
        </w:tc>
        <w:tc>
          <w:tcPr>
            <w:tcW w:w="2011" w:type="pct"/>
            <w:vAlign w:val="center"/>
          </w:tcPr>
          <w:p w14:paraId="3819C43A" w14:textId="488C8490"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 </w:t>
            </w:r>
          </w:p>
        </w:tc>
        <w:tc>
          <w:tcPr>
            <w:tcW w:w="527" w:type="pct"/>
            <w:vMerge/>
            <w:noWrap/>
            <w:vAlign w:val="center"/>
          </w:tcPr>
          <w:p w14:paraId="4F89B64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0FDB588" w14:textId="77777777" w:rsidTr="000171FA">
        <w:trPr>
          <w:trHeight w:val="227"/>
          <w:jc w:val="center"/>
        </w:trPr>
        <w:tc>
          <w:tcPr>
            <w:tcW w:w="254" w:type="pct"/>
            <w:vAlign w:val="center"/>
          </w:tcPr>
          <w:p w14:paraId="6E22E563"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16</w:t>
            </w:r>
          </w:p>
        </w:tc>
        <w:tc>
          <w:tcPr>
            <w:tcW w:w="2208" w:type="pct"/>
            <w:vAlign w:val="center"/>
          </w:tcPr>
          <w:p w14:paraId="51C65C4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Наличие сигнализации и характеристики:</w:t>
            </w:r>
            <w:r w:rsidRPr="00FE6986">
              <w:rPr>
                <w:rFonts w:ascii="Tahoma" w:eastAsiaTheme="minorHAnsi" w:hAnsi="Tahoma" w:cs="Tahoma"/>
                <w:sz w:val="18"/>
                <w:szCs w:val="18"/>
                <w:u w:val="single"/>
              </w:rPr>
              <w:t xml:space="preserve"> </w:t>
            </w:r>
          </w:p>
          <w:p w14:paraId="41D00DED"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Двигатель:</w:t>
            </w:r>
          </w:p>
          <w:p w14:paraId="65B3250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-давление масла</w:t>
            </w:r>
          </w:p>
          <w:p w14:paraId="24A02E8C"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-обороты двигателя</w:t>
            </w:r>
          </w:p>
          <w:p w14:paraId="302682C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-температура охлаждающей жидкости</w:t>
            </w:r>
            <w:r w:rsidRPr="00FE6986">
              <w:rPr>
                <w:rFonts w:ascii="Tahoma" w:eastAsiaTheme="minorHAnsi" w:hAnsi="Tahoma" w:cs="Tahoma"/>
                <w:sz w:val="18"/>
                <w:szCs w:val="18"/>
                <w:u w:val="single"/>
              </w:rPr>
              <w:t xml:space="preserve">  </w:t>
            </w:r>
          </w:p>
          <w:p w14:paraId="50731468"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Генератор:</w:t>
            </w:r>
          </w:p>
          <w:p w14:paraId="4BC6F6FB" w14:textId="157D2AA4"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-Iвых, Uвых, fвых</w:t>
            </w:r>
          </w:p>
        </w:tc>
        <w:tc>
          <w:tcPr>
            <w:tcW w:w="2011" w:type="pct"/>
            <w:vAlign w:val="center"/>
          </w:tcPr>
          <w:p w14:paraId="2AFDEA4E" w14:textId="3B39939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6A12741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760B3E3A" w14:textId="77777777" w:rsidTr="000171FA">
        <w:trPr>
          <w:trHeight w:val="227"/>
          <w:jc w:val="center"/>
        </w:trPr>
        <w:tc>
          <w:tcPr>
            <w:tcW w:w="254" w:type="pct"/>
            <w:vAlign w:val="center"/>
          </w:tcPr>
          <w:p w14:paraId="002A0E4F"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17</w:t>
            </w:r>
          </w:p>
        </w:tc>
        <w:tc>
          <w:tcPr>
            <w:tcW w:w="2208" w:type="pct"/>
            <w:vAlign w:val="center"/>
          </w:tcPr>
          <w:p w14:paraId="68738F64" w14:textId="2AE062B9"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FF0000"/>
                <w:sz w:val="18"/>
                <w:szCs w:val="18"/>
              </w:rPr>
              <w:t>Объем топливного бака не менее 200 литров, в случае установки дополнительного бака: он должен быть оборудован подогревом дизельного топлива и системой перекачки топлива.</w:t>
            </w:r>
          </w:p>
        </w:tc>
        <w:tc>
          <w:tcPr>
            <w:tcW w:w="2011" w:type="pct"/>
            <w:vAlign w:val="center"/>
          </w:tcPr>
          <w:p w14:paraId="3450CCFE" w14:textId="7D381CA2"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1AD4F01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220D3DF" w14:textId="77777777" w:rsidTr="000171FA">
        <w:trPr>
          <w:trHeight w:val="227"/>
          <w:jc w:val="center"/>
        </w:trPr>
        <w:tc>
          <w:tcPr>
            <w:tcW w:w="254" w:type="pct"/>
            <w:vAlign w:val="center"/>
          </w:tcPr>
          <w:p w14:paraId="285F26CA"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18</w:t>
            </w:r>
          </w:p>
        </w:tc>
        <w:tc>
          <w:tcPr>
            <w:tcW w:w="2208" w:type="pct"/>
            <w:vAlign w:val="center"/>
          </w:tcPr>
          <w:p w14:paraId="655FE6A0" w14:textId="6CAF735A"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color w:val="FF0000"/>
                <w:sz w:val="18"/>
                <w:szCs w:val="18"/>
              </w:rPr>
              <w:t>Размещение топливного бака под фундаментальной рамой совместно с генератором.</w:t>
            </w:r>
          </w:p>
        </w:tc>
        <w:tc>
          <w:tcPr>
            <w:tcW w:w="2011" w:type="pct"/>
            <w:vAlign w:val="center"/>
          </w:tcPr>
          <w:p w14:paraId="2B1F80C3" w14:textId="21E9315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729B7D3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F6BEEF0" w14:textId="77777777" w:rsidTr="000171FA">
        <w:trPr>
          <w:trHeight w:val="227"/>
          <w:jc w:val="center"/>
        </w:trPr>
        <w:tc>
          <w:tcPr>
            <w:tcW w:w="254" w:type="pct"/>
            <w:vAlign w:val="center"/>
          </w:tcPr>
          <w:p w14:paraId="506CE0C3"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19</w:t>
            </w:r>
          </w:p>
        </w:tc>
        <w:tc>
          <w:tcPr>
            <w:tcW w:w="2208" w:type="pct"/>
            <w:vAlign w:val="center"/>
          </w:tcPr>
          <w:p w14:paraId="7BF76F01" w14:textId="1F48DA4B"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2011" w:type="pct"/>
            <w:vAlign w:val="center"/>
          </w:tcPr>
          <w:p w14:paraId="5E6A7538" w14:textId="7F81F571"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351FC8ED"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F3777EA" w14:textId="77777777" w:rsidTr="000171FA">
        <w:trPr>
          <w:trHeight w:val="227"/>
          <w:jc w:val="center"/>
        </w:trPr>
        <w:tc>
          <w:tcPr>
            <w:tcW w:w="254" w:type="pct"/>
            <w:vAlign w:val="center"/>
          </w:tcPr>
          <w:p w14:paraId="0ABA2191"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20</w:t>
            </w:r>
          </w:p>
        </w:tc>
        <w:tc>
          <w:tcPr>
            <w:tcW w:w="2208" w:type="pct"/>
            <w:vAlign w:val="center"/>
          </w:tcPr>
          <w:p w14:paraId="21A669E1" w14:textId="37B1F6B3"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Ручной насос для откачки отработанного масла</w:t>
            </w:r>
          </w:p>
        </w:tc>
        <w:tc>
          <w:tcPr>
            <w:tcW w:w="2011" w:type="pct"/>
            <w:vAlign w:val="center"/>
          </w:tcPr>
          <w:p w14:paraId="0838AB0B" w14:textId="4151F43D"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0106715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9690C9D" w14:textId="77777777" w:rsidTr="00FE6986">
        <w:trPr>
          <w:trHeight w:val="227"/>
          <w:jc w:val="center"/>
        </w:trPr>
        <w:tc>
          <w:tcPr>
            <w:tcW w:w="254" w:type="pct"/>
            <w:shd w:val="clear" w:color="auto" w:fill="FFFFFF" w:themeFill="background1"/>
            <w:vAlign w:val="center"/>
          </w:tcPr>
          <w:p w14:paraId="3E002D44"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21</w:t>
            </w:r>
          </w:p>
        </w:tc>
        <w:tc>
          <w:tcPr>
            <w:tcW w:w="2208" w:type="pct"/>
            <w:shd w:val="clear" w:color="auto" w:fill="FFFFFF" w:themeFill="background1"/>
            <w:vAlign w:val="center"/>
          </w:tcPr>
          <w:p w14:paraId="27D5663E" w14:textId="00139F62"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Уровень шума на расстоянии 7м. от установки</w:t>
            </w:r>
          </w:p>
        </w:tc>
        <w:tc>
          <w:tcPr>
            <w:tcW w:w="2011" w:type="pct"/>
            <w:shd w:val="clear" w:color="auto" w:fill="FFFFFF" w:themeFill="background1"/>
            <w:vAlign w:val="center"/>
          </w:tcPr>
          <w:p w14:paraId="40C01883" w14:textId="0BD61034"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 xml:space="preserve">не более 80 dB(A), </w:t>
            </w:r>
          </w:p>
        </w:tc>
        <w:tc>
          <w:tcPr>
            <w:tcW w:w="527" w:type="pct"/>
            <w:vMerge/>
            <w:noWrap/>
            <w:vAlign w:val="center"/>
          </w:tcPr>
          <w:p w14:paraId="24793814"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49EF790" w14:textId="77777777" w:rsidTr="00FE6986">
        <w:trPr>
          <w:trHeight w:val="227"/>
          <w:jc w:val="center"/>
        </w:trPr>
        <w:tc>
          <w:tcPr>
            <w:tcW w:w="254" w:type="pct"/>
            <w:vAlign w:val="center"/>
          </w:tcPr>
          <w:p w14:paraId="2E15C977"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22</w:t>
            </w:r>
          </w:p>
        </w:tc>
        <w:tc>
          <w:tcPr>
            <w:tcW w:w="2208" w:type="pct"/>
            <w:vAlign w:val="center"/>
          </w:tcPr>
          <w:p w14:paraId="14DE9953" w14:textId="2E3844B4"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Наружные Габаритные размеры станции: Д х Ш х В</w:t>
            </w:r>
          </w:p>
        </w:tc>
        <w:tc>
          <w:tcPr>
            <w:tcW w:w="2011" w:type="pct"/>
            <w:vAlign w:val="center"/>
          </w:tcPr>
          <w:p w14:paraId="3FB07C29" w14:textId="1D2BABE7" w:rsidR="00FE6986" w:rsidRPr="00FE6986" w:rsidRDefault="00FE6986" w:rsidP="00FE6986">
            <w:pPr>
              <w:autoSpaceDE w:val="0"/>
              <w:autoSpaceDN w:val="0"/>
              <w:adjustRightInd w:val="0"/>
              <w:spacing w:after="0" w:line="240" w:lineRule="auto"/>
              <w:rPr>
                <w:rFonts w:ascii="Tahoma" w:eastAsiaTheme="minorHAnsi" w:hAnsi="Tahoma" w:cs="Tahoma"/>
                <w:sz w:val="18"/>
                <w:szCs w:val="18"/>
              </w:rPr>
            </w:pPr>
            <w:r w:rsidRPr="00FE6986">
              <w:rPr>
                <w:rFonts w:ascii="Tahoma" w:eastAsiaTheme="minorHAnsi" w:hAnsi="Tahoma" w:cs="Tahoma"/>
                <w:sz w:val="18"/>
                <w:szCs w:val="18"/>
              </w:rPr>
              <w:t xml:space="preserve">Длина не более </w:t>
            </w:r>
            <w:r w:rsidR="00A95C28">
              <w:rPr>
                <w:rFonts w:ascii="Tahoma" w:eastAsiaTheme="minorHAnsi" w:hAnsi="Tahoma" w:cs="Tahoma"/>
                <w:sz w:val="18"/>
                <w:szCs w:val="18"/>
              </w:rPr>
              <w:t>– 1650мм</w:t>
            </w:r>
          </w:p>
          <w:p w14:paraId="7097FF31" w14:textId="7B6A5661" w:rsidR="00FE6986" w:rsidRPr="00FE6986" w:rsidRDefault="00FE6986" w:rsidP="00FE6986">
            <w:pPr>
              <w:autoSpaceDE w:val="0"/>
              <w:autoSpaceDN w:val="0"/>
              <w:adjustRightInd w:val="0"/>
              <w:spacing w:after="0" w:line="240" w:lineRule="auto"/>
              <w:rPr>
                <w:rFonts w:ascii="Tahoma" w:eastAsiaTheme="minorHAnsi" w:hAnsi="Tahoma" w:cs="Tahoma"/>
                <w:sz w:val="18"/>
                <w:szCs w:val="18"/>
              </w:rPr>
            </w:pPr>
            <w:r w:rsidRPr="00FE6986">
              <w:rPr>
                <w:rFonts w:ascii="Tahoma" w:eastAsiaTheme="minorHAnsi" w:hAnsi="Tahoma" w:cs="Tahoma"/>
                <w:sz w:val="18"/>
                <w:szCs w:val="18"/>
              </w:rPr>
              <w:t xml:space="preserve">Ширина не более </w:t>
            </w:r>
            <w:r w:rsidR="00A95C28">
              <w:rPr>
                <w:rFonts w:ascii="Tahoma" w:eastAsiaTheme="minorHAnsi" w:hAnsi="Tahoma" w:cs="Tahoma"/>
                <w:sz w:val="18"/>
                <w:szCs w:val="18"/>
              </w:rPr>
              <w:t>– 850мм</w:t>
            </w:r>
          </w:p>
          <w:p w14:paraId="3AACB662" w14:textId="49A98DC6" w:rsidR="00FE6986" w:rsidRPr="00FE6986" w:rsidRDefault="00FE6986" w:rsidP="00A95C28">
            <w:pPr>
              <w:spacing w:after="0" w:line="240" w:lineRule="auto"/>
              <w:rPr>
                <w:rFonts w:ascii="Tahoma" w:hAnsi="Tahoma" w:cs="Tahoma"/>
                <w:sz w:val="18"/>
                <w:szCs w:val="18"/>
              </w:rPr>
            </w:pPr>
            <w:r w:rsidRPr="00FE6986">
              <w:rPr>
                <w:rFonts w:ascii="Tahoma" w:eastAsiaTheme="minorHAnsi" w:hAnsi="Tahoma" w:cs="Tahoma"/>
                <w:sz w:val="18"/>
                <w:szCs w:val="18"/>
              </w:rPr>
              <w:t xml:space="preserve">Высота на более </w:t>
            </w:r>
            <w:r w:rsidR="00A95C28">
              <w:rPr>
                <w:rFonts w:ascii="Tahoma" w:eastAsiaTheme="minorHAnsi" w:hAnsi="Tahoma" w:cs="Tahoma"/>
                <w:sz w:val="18"/>
                <w:szCs w:val="18"/>
              </w:rPr>
              <w:t>– 1750мм</w:t>
            </w:r>
          </w:p>
        </w:tc>
        <w:tc>
          <w:tcPr>
            <w:tcW w:w="527" w:type="pct"/>
            <w:vMerge/>
            <w:noWrap/>
            <w:vAlign w:val="center"/>
          </w:tcPr>
          <w:p w14:paraId="0EDD8E0B"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44BEBDEB" w14:textId="77777777" w:rsidTr="000171FA">
        <w:trPr>
          <w:trHeight w:val="227"/>
          <w:jc w:val="center"/>
        </w:trPr>
        <w:tc>
          <w:tcPr>
            <w:tcW w:w="254" w:type="pct"/>
            <w:vAlign w:val="center"/>
          </w:tcPr>
          <w:p w14:paraId="418C38A9"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23</w:t>
            </w:r>
          </w:p>
        </w:tc>
        <w:tc>
          <w:tcPr>
            <w:tcW w:w="2208" w:type="pct"/>
            <w:vAlign w:val="center"/>
          </w:tcPr>
          <w:p w14:paraId="3B669412" w14:textId="550A1352"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Аккумуляторная батарея не менее 80-90А/ч</w:t>
            </w:r>
          </w:p>
        </w:tc>
        <w:tc>
          <w:tcPr>
            <w:tcW w:w="2011" w:type="pct"/>
            <w:vAlign w:val="center"/>
          </w:tcPr>
          <w:p w14:paraId="694B46DC" w14:textId="7E94120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07EA5B5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B2672DE" w14:textId="77777777" w:rsidTr="000171FA">
        <w:trPr>
          <w:trHeight w:val="227"/>
          <w:jc w:val="center"/>
        </w:trPr>
        <w:tc>
          <w:tcPr>
            <w:tcW w:w="254" w:type="pct"/>
            <w:vAlign w:val="center"/>
          </w:tcPr>
          <w:p w14:paraId="6488CBBE" w14:textId="77777777" w:rsidR="00FE6986" w:rsidRPr="00FE6986" w:rsidRDefault="00FE6986" w:rsidP="00FE6986">
            <w:pPr>
              <w:spacing w:after="0" w:line="240" w:lineRule="auto"/>
              <w:jc w:val="center"/>
              <w:rPr>
                <w:rFonts w:ascii="Tahoma" w:hAnsi="Tahoma" w:cs="Tahoma"/>
                <w:color w:val="000000"/>
                <w:sz w:val="18"/>
                <w:szCs w:val="18"/>
              </w:rPr>
            </w:pPr>
            <w:r w:rsidRPr="00FE6986">
              <w:rPr>
                <w:rFonts w:ascii="Tahoma" w:hAnsi="Tahoma" w:cs="Tahoma"/>
                <w:sz w:val="18"/>
                <w:szCs w:val="18"/>
              </w:rPr>
              <w:t>24</w:t>
            </w:r>
          </w:p>
        </w:tc>
        <w:tc>
          <w:tcPr>
            <w:tcW w:w="2208" w:type="pct"/>
            <w:vAlign w:val="center"/>
          </w:tcPr>
          <w:p w14:paraId="7F4F69AF" w14:textId="1185275C"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2011" w:type="pct"/>
            <w:vAlign w:val="center"/>
          </w:tcPr>
          <w:p w14:paraId="24965E2E" w14:textId="3C43B589"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37A7CB13"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69CB580" w14:textId="77777777" w:rsidTr="000171FA">
        <w:trPr>
          <w:trHeight w:val="227"/>
          <w:jc w:val="center"/>
        </w:trPr>
        <w:tc>
          <w:tcPr>
            <w:tcW w:w="254" w:type="pct"/>
            <w:vAlign w:val="center"/>
          </w:tcPr>
          <w:p w14:paraId="4D1175C1"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25</w:t>
            </w:r>
          </w:p>
        </w:tc>
        <w:tc>
          <w:tcPr>
            <w:tcW w:w="2208" w:type="pct"/>
            <w:vAlign w:val="center"/>
          </w:tcPr>
          <w:p w14:paraId="0C981CB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Счетчики моточасов </w:t>
            </w:r>
          </w:p>
          <w:p w14:paraId="31DF556A" w14:textId="4291769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2шт.: электромеханический на ДГУ, электронный в АВР</w:t>
            </w:r>
          </w:p>
        </w:tc>
        <w:tc>
          <w:tcPr>
            <w:tcW w:w="2011" w:type="pct"/>
            <w:vAlign w:val="center"/>
          </w:tcPr>
          <w:p w14:paraId="5FDC975A" w14:textId="617E37FE"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2CA73B5A"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A760192" w14:textId="77777777" w:rsidTr="000171FA">
        <w:trPr>
          <w:trHeight w:val="227"/>
          <w:jc w:val="center"/>
        </w:trPr>
        <w:tc>
          <w:tcPr>
            <w:tcW w:w="254" w:type="pct"/>
            <w:vAlign w:val="center"/>
          </w:tcPr>
          <w:p w14:paraId="64EBC61D"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26</w:t>
            </w:r>
          </w:p>
        </w:tc>
        <w:tc>
          <w:tcPr>
            <w:tcW w:w="2208" w:type="pct"/>
            <w:vAlign w:val="center"/>
          </w:tcPr>
          <w:p w14:paraId="0BB013E3" w14:textId="423708A1" w:rsidR="00FE6986" w:rsidRPr="00FE6986" w:rsidRDefault="00FE6986" w:rsidP="00FE6986">
            <w:pPr>
              <w:autoSpaceDE w:val="0"/>
              <w:autoSpaceDN w:val="0"/>
              <w:adjustRightInd w:val="0"/>
              <w:spacing w:after="0" w:line="240" w:lineRule="auto"/>
              <w:ind w:left="50"/>
              <w:rPr>
                <w:rFonts w:ascii="Tahoma" w:hAnsi="Tahoma" w:cs="Tahoma"/>
                <w:color w:val="FF0000"/>
                <w:sz w:val="18"/>
                <w:szCs w:val="18"/>
              </w:rPr>
            </w:pPr>
            <w:r w:rsidRPr="00FE6986">
              <w:rPr>
                <w:rFonts w:ascii="Tahoma" w:eastAsiaTheme="minorHAnsi" w:hAnsi="Tahoma" w:cs="Tahoma"/>
                <w:color w:val="FF0000"/>
                <w:sz w:val="18"/>
                <w:szCs w:val="18"/>
              </w:rPr>
              <w:t>Подогреватель охлаждающей жидкости с регулятором температуры.</w:t>
            </w:r>
          </w:p>
        </w:tc>
        <w:tc>
          <w:tcPr>
            <w:tcW w:w="2011" w:type="pct"/>
            <w:vAlign w:val="center"/>
          </w:tcPr>
          <w:p w14:paraId="7CF7A994" w14:textId="5452DDE8"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443182DC"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831896E" w14:textId="77777777" w:rsidTr="000171FA">
        <w:trPr>
          <w:trHeight w:val="227"/>
          <w:jc w:val="center"/>
        </w:trPr>
        <w:tc>
          <w:tcPr>
            <w:tcW w:w="254" w:type="pct"/>
            <w:vAlign w:val="center"/>
          </w:tcPr>
          <w:p w14:paraId="5C271B19"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27</w:t>
            </w:r>
          </w:p>
        </w:tc>
        <w:tc>
          <w:tcPr>
            <w:tcW w:w="2208" w:type="pct"/>
            <w:vAlign w:val="center"/>
          </w:tcPr>
          <w:p w14:paraId="0A17E9D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Подогреватель топлива с регулятором температуры.</w:t>
            </w:r>
          </w:p>
          <w:p w14:paraId="48DA32D5" w14:textId="409090DD" w:rsidR="00FE6986" w:rsidRPr="00FE6986" w:rsidRDefault="00FE6986" w:rsidP="00FE6986">
            <w:pPr>
              <w:autoSpaceDE w:val="0"/>
              <w:autoSpaceDN w:val="0"/>
              <w:adjustRightInd w:val="0"/>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Подогреватель должен быть установлен в баке.</w:t>
            </w:r>
          </w:p>
        </w:tc>
        <w:tc>
          <w:tcPr>
            <w:tcW w:w="2011" w:type="pct"/>
            <w:vAlign w:val="center"/>
          </w:tcPr>
          <w:p w14:paraId="75DCF3B6" w14:textId="7542CB46"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387E8142"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F5B2232" w14:textId="77777777" w:rsidTr="000171FA">
        <w:trPr>
          <w:trHeight w:val="227"/>
          <w:jc w:val="center"/>
        </w:trPr>
        <w:tc>
          <w:tcPr>
            <w:tcW w:w="254" w:type="pct"/>
            <w:vAlign w:val="center"/>
          </w:tcPr>
          <w:p w14:paraId="4F72339A"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28</w:t>
            </w:r>
          </w:p>
        </w:tc>
        <w:tc>
          <w:tcPr>
            <w:tcW w:w="2208" w:type="pct"/>
            <w:vAlign w:val="center"/>
          </w:tcPr>
          <w:p w14:paraId="1E7D3E8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bCs/>
                <w:sz w:val="18"/>
                <w:szCs w:val="18"/>
              </w:rPr>
            </w:pPr>
            <w:r w:rsidRPr="00FE6986">
              <w:rPr>
                <w:rFonts w:ascii="Tahoma" w:eastAsiaTheme="minorHAnsi" w:hAnsi="Tahoma" w:cs="Tahoma"/>
                <w:sz w:val="18"/>
                <w:szCs w:val="18"/>
              </w:rPr>
              <w:t xml:space="preserve">Эксплуатация ДГУ при температуре окружающей среды от </w:t>
            </w:r>
            <w:r w:rsidRPr="00FE6986">
              <w:rPr>
                <w:rFonts w:ascii="Tahoma" w:eastAsiaTheme="minorHAnsi" w:hAnsi="Tahoma" w:cs="Tahoma"/>
                <w:b/>
                <w:bCs/>
                <w:sz w:val="18"/>
                <w:szCs w:val="18"/>
              </w:rPr>
              <w:t xml:space="preserve">минус 30 ̊С до плюс 50 ̊ С </w:t>
            </w:r>
          </w:p>
          <w:p w14:paraId="6B327156" w14:textId="45D3C14A"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bCs/>
                <w:sz w:val="18"/>
                <w:szCs w:val="18"/>
              </w:rPr>
              <w:t>и</w:t>
            </w:r>
            <w:r w:rsidRPr="00FE6986">
              <w:rPr>
                <w:rFonts w:ascii="Tahoma" w:eastAsiaTheme="minorHAnsi" w:hAnsi="Tahoma" w:cs="Tahoma"/>
                <w:b/>
                <w:bCs/>
                <w:sz w:val="18"/>
                <w:szCs w:val="18"/>
              </w:rPr>
              <w:t xml:space="preserve"> </w:t>
            </w:r>
            <w:r w:rsidRPr="00FE6986">
              <w:rPr>
                <w:rFonts w:ascii="Tahoma" w:eastAsiaTheme="minorHAnsi" w:hAnsi="Tahoma" w:cs="Tahoma"/>
                <w:sz w:val="18"/>
                <w:szCs w:val="18"/>
              </w:rPr>
              <w:t xml:space="preserve"> на высотах над у.м. от 1000 до 2000м.</w:t>
            </w:r>
          </w:p>
        </w:tc>
        <w:tc>
          <w:tcPr>
            <w:tcW w:w="2011" w:type="pct"/>
            <w:vAlign w:val="center"/>
          </w:tcPr>
          <w:p w14:paraId="0932DAA5" w14:textId="67AB1955"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 </w:t>
            </w:r>
          </w:p>
        </w:tc>
        <w:tc>
          <w:tcPr>
            <w:tcW w:w="527" w:type="pct"/>
            <w:vMerge/>
            <w:noWrap/>
            <w:vAlign w:val="center"/>
          </w:tcPr>
          <w:p w14:paraId="7EFA9CB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687C6BDB" w14:textId="77777777" w:rsidTr="000171FA">
        <w:trPr>
          <w:trHeight w:val="227"/>
          <w:jc w:val="center"/>
        </w:trPr>
        <w:tc>
          <w:tcPr>
            <w:tcW w:w="254" w:type="pct"/>
            <w:vAlign w:val="center"/>
          </w:tcPr>
          <w:p w14:paraId="163BD2F9"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29</w:t>
            </w:r>
          </w:p>
        </w:tc>
        <w:tc>
          <w:tcPr>
            <w:tcW w:w="2208" w:type="pct"/>
            <w:vAlign w:val="center"/>
          </w:tcPr>
          <w:p w14:paraId="73DFF2D6" w14:textId="29F7CFD6"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Виброизолирующие прокладки под двигателем и генератором</w:t>
            </w:r>
          </w:p>
        </w:tc>
        <w:tc>
          <w:tcPr>
            <w:tcW w:w="2011" w:type="pct"/>
            <w:vAlign w:val="center"/>
          </w:tcPr>
          <w:p w14:paraId="7173E1CB" w14:textId="22ED052F"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обязательно</w:t>
            </w:r>
          </w:p>
        </w:tc>
        <w:tc>
          <w:tcPr>
            <w:tcW w:w="527" w:type="pct"/>
            <w:vMerge/>
            <w:noWrap/>
            <w:vAlign w:val="center"/>
          </w:tcPr>
          <w:p w14:paraId="05AA11E0"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543F66F" w14:textId="77777777" w:rsidTr="000171FA">
        <w:trPr>
          <w:trHeight w:val="227"/>
          <w:jc w:val="center"/>
        </w:trPr>
        <w:tc>
          <w:tcPr>
            <w:tcW w:w="254" w:type="pct"/>
            <w:vAlign w:val="center"/>
          </w:tcPr>
          <w:p w14:paraId="08429438"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30</w:t>
            </w:r>
          </w:p>
        </w:tc>
        <w:tc>
          <w:tcPr>
            <w:tcW w:w="2208" w:type="pct"/>
            <w:vAlign w:val="center"/>
          </w:tcPr>
          <w:p w14:paraId="79EC97A4"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Необходимый ЗиП для ДВС на 2000 моточасов согласно рекомендаций</w:t>
            </w:r>
          </w:p>
          <w:p w14:paraId="048257EE"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Завода изготовителя:</w:t>
            </w:r>
          </w:p>
          <w:p w14:paraId="177407ED" w14:textId="69478E8E"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w:t>
            </w:r>
            <w:r w:rsidRPr="00A95C28">
              <w:rPr>
                <w:rFonts w:ascii="Tahoma" w:eastAsiaTheme="minorHAnsi" w:hAnsi="Tahoma" w:cs="Tahoma"/>
                <w:sz w:val="18"/>
                <w:szCs w:val="18"/>
              </w:rPr>
              <w:t xml:space="preserve"> </w:t>
            </w:r>
            <w:r w:rsidRPr="00FE6986">
              <w:rPr>
                <w:rFonts w:ascii="Tahoma" w:eastAsiaTheme="minorHAnsi" w:hAnsi="Tahoma" w:cs="Tahoma"/>
                <w:sz w:val="18"/>
                <w:szCs w:val="18"/>
              </w:rPr>
              <w:t>воздушный фильтр</w:t>
            </w:r>
          </w:p>
          <w:p w14:paraId="5960C6FE" w14:textId="2A2F07B6"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w:t>
            </w:r>
            <w:r w:rsidRPr="00A95C28">
              <w:rPr>
                <w:rFonts w:ascii="Tahoma" w:eastAsiaTheme="minorHAnsi" w:hAnsi="Tahoma" w:cs="Tahoma"/>
                <w:sz w:val="18"/>
                <w:szCs w:val="18"/>
              </w:rPr>
              <w:t xml:space="preserve"> </w:t>
            </w:r>
            <w:r w:rsidRPr="00FE6986">
              <w:rPr>
                <w:rFonts w:ascii="Tahoma" w:eastAsiaTheme="minorHAnsi" w:hAnsi="Tahoma" w:cs="Tahoma"/>
                <w:sz w:val="18"/>
                <w:szCs w:val="18"/>
              </w:rPr>
              <w:t>топливный фильтр грубой очистки</w:t>
            </w:r>
          </w:p>
          <w:p w14:paraId="70BEEB71"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lastRenderedPageBreak/>
              <w:t>- топливный фильтр тонкой очистки</w:t>
            </w:r>
          </w:p>
          <w:p w14:paraId="675B40D7" w14:textId="05124D60"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масляный фильтр</w:t>
            </w:r>
          </w:p>
          <w:p w14:paraId="32D35C70" w14:textId="7934DBB0"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ремень</w:t>
            </w:r>
          </w:p>
          <w:p w14:paraId="0AC1C718" w14:textId="7BDCE3AC" w:rsidR="00FE6986" w:rsidRPr="00FE6986" w:rsidRDefault="00FE6986" w:rsidP="00FE6986">
            <w:pPr>
              <w:pStyle w:val="Style6"/>
              <w:widowControl/>
              <w:ind w:left="50"/>
              <w:rPr>
                <w:rFonts w:ascii="Tahoma" w:hAnsi="Tahoma" w:cs="Tahoma"/>
                <w:sz w:val="18"/>
                <w:szCs w:val="18"/>
              </w:rPr>
            </w:pPr>
            <w:r w:rsidRPr="00FE6986">
              <w:rPr>
                <w:rFonts w:ascii="Tahoma" w:eastAsiaTheme="minorHAnsi" w:hAnsi="Tahoma" w:cs="Tahoma"/>
                <w:sz w:val="18"/>
                <w:szCs w:val="18"/>
              </w:rPr>
              <w:t>- прокладка крышки клапанов</w:t>
            </w:r>
          </w:p>
        </w:tc>
        <w:tc>
          <w:tcPr>
            <w:tcW w:w="2011" w:type="pct"/>
            <w:vAlign w:val="center"/>
          </w:tcPr>
          <w:p w14:paraId="46FF9A6B" w14:textId="6D4F7692"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lastRenderedPageBreak/>
              <w:t>обязательно</w:t>
            </w:r>
          </w:p>
        </w:tc>
        <w:tc>
          <w:tcPr>
            <w:tcW w:w="527" w:type="pct"/>
            <w:vMerge/>
            <w:noWrap/>
            <w:vAlign w:val="center"/>
          </w:tcPr>
          <w:p w14:paraId="56D3C54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C35B656" w14:textId="77777777" w:rsidTr="000171FA">
        <w:trPr>
          <w:trHeight w:val="227"/>
          <w:jc w:val="center"/>
        </w:trPr>
        <w:tc>
          <w:tcPr>
            <w:tcW w:w="254" w:type="pct"/>
            <w:vAlign w:val="center"/>
          </w:tcPr>
          <w:p w14:paraId="6B51B84B"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31</w:t>
            </w:r>
          </w:p>
        </w:tc>
        <w:tc>
          <w:tcPr>
            <w:tcW w:w="2208" w:type="pct"/>
            <w:vAlign w:val="center"/>
          </w:tcPr>
          <w:p w14:paraId="1C84C1CB"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Требование к панели управления ДГУ и функции мониторинга:</w:t>
            </w:r>
          </w:p>
          <w:p w14:paraId="2C0B3AE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color w:val="FF0000"/>
                <w:sz w:val="18"/>
                <w:szCs w:val="18"/>
              </w:rPr>
            </w:pPr>
            <w:r w:rsidRPr="00FE6986">
              <w:rPr>
                <w:rFonts w:ascii="Tahoma" w:eastAsiaTheme="minorHAnsi" w:hAnsi="Tahoma" w:cs="Tahoma"/>
                <w:b/>
                <w:sz w:val="18"/>
                <w:szCs w:val="18"/>
              </w:rPr>
              <w:t xml:space="preserve"> </w:t>
            </w:r>
            <w:r w:rsidRPr="00FE6986">
              <w:rPr>
                <w:rFonts w:ascii="Tahoma" w:eastAsiaTheme="minorHAnsi" w:hAnsi="Tahoma" w:cs="Tahoma"/>
                <w:b/>
                <w:color w:val="FF0000"/>
                <w:sz w:val="18"/>
                <w:szCs w:val="18"/>
              </w:rPr>
              <w:t>система мониторинга генераторами должна быть интегрирована в существующую систему в ЗАО «Альфа Телеком» (</w:t>
            </w:r>
            <w:r w:rsidRPr="00FE6986">
              <w:rPr>
                <w:rFonts w:ascii="Tahoma" w:eastAsiaTheme="minorHAnsi" w:hAnsi="Tahoma" w:cs="Tahoma"/>
                <w:b/>
                <w:color w:val="FF0000"/>
                <w:sz w:val="18"/>
                <w:szCs w:val="18"/>
                <w:lang w:val="en-US"/>
              </w:rPr>
              <w:t>RID</w:t>
            </w:r>
            <w:r w:rsidRPr="00FE6986">
              <w:rPr>
                <w:rFonts w:ascii="Tahoma" w:eastAsiaTheme="minorHAnsi" w:hAnsi="Tahoma" w:cs="Tahoma"/>
                <w:b/>
                <w:color w:val="FF0000"/>
                <w:sz w:val="18"/>
                <w:szCs w:val="18"/>
              </w:rPr>
              <w:t xml:space="preserve"> </w:t>
            </w:r>
            <w:r w:rsidRPr="00FE6986">
              <w:rPr>
                <w:rFonts w:ascii="Tahoma" w:eastAsiaTheme="minorHAnsi" w:hAnsi="Tahoma" w:cs="Tahoma"/>
                <w:b/>
                <w:color w:val="FF0000"/>
                <w:sz w:val="18"/>
                <w:szCs w:val="18"/>
                <w:lang w:val="en-US"/>
              </w:rPr>
              <w:t>Monitoring</w:t>
            </w:r>
            <w:r w:rsidRPr="00FE6986">
              <w:rPr>
                <w:rFonts w:ascii="Tahoma" w:eastAsiaTheme="minorHAnsi" w:hAnsi="Tahoma" w:cs="Tahoma"/>
                <w:b/>
                <w:color w:val="FF0000"/>
                <w:sz w:val="18"/>
                <w:szCs w:val="18"/>
              </w:rPr>
              <w:t>) либо установить и интегрировать Новую Систему.</w:t>
            </w:r>
          </w:p>
          <w:p w14:paraId="45DE6AB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 xml:space="preserve"> </w:t>
            </w:r>
          </w:p>
          <w:p w14:paraId="00B0789A"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p>
          <w:p w14:paraId="0D0F4D11"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rPr>
              <w:t xml:space="preserve">Электронная панель управления, с возможностью удаленного мониторинга: </w:t>
            </w:r>
          </w:p>
          <w:p w14:paraId="1F0C439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Русскоязычное меню;</w:t>
            </w:r>
          </w:p>
          <w:p w14:paraId="3489E8F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Диапазон рабочей температуры: от -40°C до + 70°C;</w:t>
            </w:r>
          </w:p>
          <w:p w14:paraId="29BAF32F"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Модем LTE GSM с поддержкой протокола SNMP–2, LTE-4G-3G-GSM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w:t>
            </w:r>
          </w:p>
          <w:p w14:paraId="04100A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7676AB0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Класс защиты мин. IP65;</w:t>
            </w:r>
          </w:p>
          <w:p w14:paraId="418C5717"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Функция перекачки топлива из резервуара в основной бак; </w:t>
            </w:r>
          </w:p>
          <w:p w14:paraId="3FF5F54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Панель управления должна иметь коммуникационные порты RS232 / RS485</w:t>
            </w:r>
            <w:r w:rsidRPr="00FE6986">
              <w:rPr>
                <w:rFonts w:ascii="Tahoma" w:hAnsi="Tahoma" w:cs="Tahoma"/>
                <w:sz w:val="18"/>
                <w:szCs w:val="18"/>
                <w:lang w:val="de-DE"/>
              </w:rPr>
              <w:t>/USB</w:t>
            </w:r>
            <w:r w:rsidRPr="00FE6986">
              <w:rPr>
                <w:rFonts w:ascii="Tahoma" w:hAnsi="Tahoma" w:cs="Tahoma"/>
                <w:sz w:val="18"/>
                <w:szCs w:val="18"/>
              </w:rPr>
              <w:t xml:space="preserve">;  </w:t>
            </w:r>
          </w:p>
          <w:p w14:paraId="59CFA28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Панель управления должно быть совместима с протоколами Modbus и каналами 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опционально), Ethernet;</w:t>
            </w:r>
          </w:p>
          <w:p w14:paraId="0D9AC094"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Основные параметры, которые необходимо отображать на ПУ:</w:t>
            </w:r>
          </w:p>
          <w:p w14:paraId="04DAB5B3"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 xml:space="preserve">- </w:t>
            </w:r>
            <w:r w:rsidRPr="00FE6986">
              <w:rPr>
                <w:rFonts w:ascii="Tahoma" w:hAnsi="Tahoma" w:cs="Tahoma"/>
                <w:sz w:val="18"/>
                <w:szCs w:val="18"/>
              </w:rPr>
              <w:t xml:space="preserve">количество моточасов, </w:t>
            </w:r>
          </w:p>
          <w:p w14:paraId="557955E3"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 xml:space="preserve">- </w:t>
            </w:r>
            <w:r w:rsidRPr="00FE6986">
              <w:rPr>
                <w:rFonts w:ascii="Tahoma" w:hAnsi="Tahoma" w:cs="Tahoma"/>
                <w:sz w:val="18"/>
                <w:szCs w:val="18"/>
              </w:rPr>
              <w:t>время работы двигателя;</w:t>
            </w:r>
          </w:p>
          <w:p w14:paraId="2AE0D8B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частота;</w:t>
            </w:r>
          </w:p>
          <w:p w14:paraId="0EE6592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линейное напряжение генератора (ф-ф);</w:t>
            </w:r>
          </w:p>
          <w:p w14:paraId="35F7900D"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ток генератора по каждой из фаз (однофазный ток);</w:t>
            </w:r>
          </w:p>
          <w:p w14:paraId="755E1CDC"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напряжение АКБ;</w:t>
            </w:r>
          </w:p>
          <w:p w14:paraId="36861178"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уровень топлива;  </w:t>
            </w:r>
          </w:p>
          <w:p w14:paraId="5058F1A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частота оборотов мотора (об/мин).</w:t>
            </w:r>
          </w:p>
          <w:p w14:paraId="7F3B4AF6"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ведения статистики аварий в работе ДГУ (LOG аварий) на панели управления ДГУ;</w:t>
            </w:r>
          </w:p>
          <w:p w14:paraId="20B7C185"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низкий уровень масла; </w:t>
            </w:r>
          </w:p>
          <w:p w14:paraId="4487D26C"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высокая температура охлаждающей жидкости; </w:t>
            </w:r>
          </w:p>
          <w:p w14:paraId="29A06189"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неудачные попытки старта;</w:t>
            </w:r>
          </w:p>
          <w:p w14:paraId="08CA989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превышение/понижение частоты;</w:t>
            </w:r>
          </w:p>
          <w:p w14:paraId="5F4DA2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перегрузка; </w:t>
            </w:r>
          </w:p>
          <w:p w14:paraId="40672A1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общая тревога.</w:t>
            </w:r>
          </w:p>
          <w:p w14:paraId="50C7246D" w14:textId="77777777" w:rsidR="00FE6986" w:rsidRPr="00FE6986" w:rsidRDefault="00FE6986" w:rsidP="00FE6986">
            <w:pPr>
              <w:spacing w:after="0" w:line="240" w:lineRule="auto"/>
              <w:ind w:left="50"/>
              <w:rPr>
                <w:rFonts w:ascii="Tahoma" w:hAnsi="Tahoma" w:cs="Tahoma"/>
                <w:sz w:val="18"/>
                <w:szCs w:val="18"/>
              </w:rPr>
            </w:pPr>
          </w:p>
          <w:p w14:paraId="02CD428B"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Должна быть возможность осуществить сброс (</w:t>
            </w:r>
            <w:r w:rsidRPr="00FE6986">
              <w:rPr>
                <w:rFonts w:ascii="Tahoma" w:hAnsi="Tahoma" w:cs="Tahoma"/>
                <w:sz w:val="18"/>
                <w:szCs w:val="18"/>
                <w:lang w:val="de-DE"/>
              </w:rPr>
              <w:t xml:space="preserve">Reset) </w:t>
            </w:r>
            <w:r w:rsidRPr="00FE6986">
              <w:rPr>
                <w:rFonts w:ascii="Tahoma" w:hAnsi="Tahoma" w:cs="Tahoma"/>
                <w:sz w:val="18"/>
                <w:szCs w:val="18"/>
              </w:rPr>
              <w:t xml:space="preserve">аварии, или всего контроллера через удалённый мониторинг. </w:t>
            </w:r>
          </w:p>
          <w:p w14:paraId="177E72EA" w14:textId="77777777" w:rsidR="00FE6986" w:rsidRPr="00FE6986" w:rsidRDefault="00FE6986" w:rsidP="00FE6986">
            <w:pPr>
              <w:spacing w:after="0" w:line="240" w:lineRule="auto"/>
              <w:ind w:left="50"/>
              <w:rPr>
                <w:rFonts w:ascii="Tahoma" w:hAnsi="Tahoma" w:cs="Tahoma"/>
                <w:sz w:val="18"/>
                <w:szCs w:val="18"/>
              </w:rPr>
            </w:pPr>
          </w:p>
          <w:p w14:paraId="690B3920" w14:textId="64173DAF"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Удаленный мониторинг и управление ДГУ должно производится по каналам </w:t>
            </w:r>
            <w:r w:rsidRPr="00FE6986">
              <w:rPr>
                <w:rFonts w:ascii="Tahoma" w:hAnsi="Tahoma" w:cs="Tahoma"/>
                <w:sz w:val="18"/>
                <w:szCs w:val="18"/>
              </w:rPr>
              <w:t>LTE, GSM((</w:t>
            </w:r>
            <w:r w:rsidRPr="00FE6986">
              <w:rPr>
                <w:rFonts w:ascii="Tahoma" w:hAnsi="Tahoma" w:cs="Tahoma"/>
                <w:sz w:val="18"/>
                <w:szCs w:val="18"/>
                <w:lang w:val="en-US"/>
              </w:rPr>
              <w:t>SMS</w:t>
            </w:r>
            <w:r w:rsidRPr="00FE6986">
              <w:rPr>
                <w:rFonts w:ascii="Tahoma" w:hAnsi="Tahoma" w:cs="Tahoma"/>
                <w:sz w:val="18"/>
                <w:szCs w:val="18"/>
              </w:rPr>
              <w:t>-опционально))</w:t>
            </w:r>
            <w:r w:rsidRPr="00FE6986">
              <w:rPr>
                <w:rFonts w:ascii="Tahoma" w:hAnsi="Tahoma" w:cs="Tahoma"/>
                <w:sz w:val="18"/>
                <w:szCs w:val="18"/>
                <w:lang w:val="de-DE"/>
              </w:rPr>
              <w:t xml:space="preserve">, </w:t>
            </w:r>
            <w:r w:rsidRPr="00FE6986">
              <w:rPr>
                <w:rFonts w:ascii="Tahoma" w:hAnsi="Tahoma" w:cs="Tahoma"/>
                <w:sz w:val="18"/>
                <w:szCs w:val="18"/>
              </w:rPr>
              <w:t>Ethernet</w:t>
            </w:r>
            <w:r w:rsidRPr="00FE6986">
              <w:rPr>
                <w:rFonts w:ascii="Tahoma" w:hAnsi="Tahoma" w:cs="Tahoma"/>
                <w:sz w:val="18"/>
                <w:szCs w:val="18"/>
                <w:lang w:val="de-DE"/>
              </w:rPr>
              <w:t xml:space="preserve"> </w:t>
            </w:r>
            <w:r w:rsidRPr="00FE6986">
              <w:rPr>
                <w:rFonts w:ascii="Tahoma" w:hAnsi="Tahoma" w:cs="Tahoma"/>
                <w:sz w:val="18"/>
                <w:szCs w:val="18"/>
              </w:rPr>
              <w:t>и</w:t>
            </w:r>
            <w:r w:rsidRPr="00FE6986">
              <w:rPr>
                <w:rFonts w:ascii="Tahoma" w:hAnsi="Tahoma" w:cs="Tahoma"/>
                <w:sz w:val="18"/>
                <w:szCs w:val="18"/>
                <w:lang w:val="de-DE"/>
              </w:rPr>
              <w:t xml:space="preserve"> </w:t>
            </w:r>
            <w:r w:rsidRPr="00FE6986">
              <w:rPr>
                <w:rFonts w:ascii="Tahoma" w:hAnsi="Tahoma" w:cs="Tahoma"/>
                <w:sz w:val="18"/>
                <w:szCs w:val="18"/>
              </w:rPr>
              <w:t xml:space="preserve">протоколу </w:t>
            </w:r>
            <w:r w:rsidRPr="00FE6986">
              <w:rPr>
                <w:rFonts w:ascii="Tahoma" w:hAnsi="Tahoma" w:cs="Tahoma"/>
                <w:sz w:val="18"/>
                <w:szCs w:val="18"/>
                <w:lang w:val="de-DE"/>
              </w:rPr>
              <w:t>SNMP</w:t>
            </w:r>
            <w:r w:rsidRPr="00FE6986">
              <w:rPr>
                <w:rFonts w:ascii="Tahoma" w:hAnsi="Tahoma" w:cs="Tahoma"/>
                <w:sz w:val="18"/>
                <w:szCs w:val="18"/>
              </w:rPr>
              <w:t>.</w:t>
            </w:r>
          </w:p>
          <w:p w14:paraId="6E9B615B" w14:textId="6AA65AAF"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Возможность параллельного мониторинга каждой ДГУ по обоим каналам одновременно.</w:t>
            </w:r>
          </w:p>
          <w:p w14:paraId="59F2CD01" w14:textId="0AF1CBF0"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Возможность удаленного мониторинга через другие приложения или устройства</w:t>
            </w:r>
            <w:r w:rsidRPr="00FE6986">
              <w:rPr>
                <w:rFonts w:ascii="Tahoma" w:hAnsi="Tahoma" w:cs="Tahoma"/>
                <w:sz w:val="18"/>
                <w:szCs w:val="18"/>
              </w:rPr>
              <w:t xml:space="preserve">(смартфон) </w:t>
            </w:r>
            <w:r w:rsidRPr="00FE6986">
              <w:rPr>
                <w:rFonts w:ascii="Tahoma" w:eastAsiaTheme="minorHAnsi" w:hAnsi="Tahoma" w:cs="Tahoma"/>
                <w:sz w:val="18"/>
                <w:szCs w:val="18"/>
              </w:rPr>
              <w:t>по каналу LTE, GSM(</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w:t>
            </w:r>
            <w:r w:rsidRPr="00FE6986">
              <w:rPr>
                <w:rFonts w:ascii="Tahoma" w:hAnsi="Tahoma" w:cs="Tahoma"/>
                <w:sz w:val="18"/>
                <w:szCs w:val="18"/>
              </w:rPr>
              <w:t>опционально)</w:t>
            </w:r>
            <w:r w:rsidRPr="00FE6986">
              <w:rPr>
                <w:rFonts w:ascii="Tahoma" w:eastAsiaTheme="minorHAnsi" w:hAnsi="Tahoma" w:cs="Tahoma"/>
                <w:sz w:val="18"/>
                <w:szCs w:val="18"/>
              </w:rPr>
              <w:t>,</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Ethernet в случае выхода из строя программы мониторинга.</w:t>
            </w:r>
          </w:p>
          <w:p w14:paraId="52AF7D66" w14:textId="792959ED"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Интерфейс ПО: на русском и английском языках.</w:t>
            </w:r>
          </w:p>
          <w:p w14:paraId="316A8A52" w14:textId="426BCB9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ПО должно работать на операционной системе (ОС) Windows 7,10 х32-64. ПО удаленного мониторинга </w:t>
            </w:r>
            <w:r w:rsidRPr="00FE6986">
              <w:rPr>
                <w:rFonts w:ascii="Tahoma" w:eastAsiaTheme="minorHAnsi" w:hAnsi="Tahoma" w:cs="Tahoma"/>
                <w:sz w:val="18"/>
                <w:szCs w:val="18"/>
              </w:rPr>
              <w:lastRenderedPageBreak/>
              <w:t>должна устанавливаться и работать автономно на компьютере или сервере.</w:t>
            </w:r>
          </w:p>
          <w:p w14:paraId="5F494494" w14:textId="77777777"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sidRPr="00FE6986">
              <w:rPr>
                <w:rFonts w:ascii="Tahoma" w:eastAsiaTheme="minorHAnsi" w:hAnsi="Tahoma" w:cs="Tahoma"/>
                <w:sz w:val="18"/>
                <w:szCs w:val="18"/>
              </w:rPr>
              <w:t>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18D8C4F9" w14:textId="3C6E2850"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В части общего мониторинга всех контролируемых электростанций программное обеспечение должно обеспечивать:</w:t>
            </w:r>
          </w:p>
          <w:p w14:paraId="4F094AD0" w14:textId="690D5156"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отображение всех подключенных электростанций на одном экране в виде точки или флажка ДГУ на карте;</w:t>
            </w:r>
          </w:p>
          <w:p w14:paraId="3287FCE8" w14:textId="3EF64D00"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свободное размещение генераторов на карте с возможностью повторного перемещения;</w:t>
            </w:r>
          </w:p>
          <w:p w14:paraId="25FE26FA"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разделение генераторов на карте по регионам;</w:t>
            </w:r>
          </w:p>
          <w:p w14:paraId="2229FE5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присвоения условного обозначения каждому генератору по названию электростанции, объекта или др.;</w:t>
            </w:r>
          </w:p>
          <w:p w14:paraId="401022CE"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возможность изменения карты или заднего плана в окне общего мониторинга;</w:t>
            </w:r>
          </w:p>
          <w:p w14:paraId="46141DB0" w14:textId="77777777"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rPr>
              <w:t xml:space="preserve"> -каждый генератор в окне общего мониторинга должен отображать:</w:t>
            </w:r>
          </w:p>
          <w:p w14:paraId="0CC3D583"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название объекта;</w:t>
            </w:r>
          </w:p>
          <w:p w14:paraId="4FE2BDA2"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 xml:space="preserve">название генератора; </w:t>
            </w:r>
          </w:p>
          <w:p w14:paraId="4891CEC9"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режим работы ДГУ;</w:t>
            </w:r>
          </w:p>
          <w:p w14:paraId="1CB6D42E"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наличие/отсутствие сети;</w:t>
            </w:r>
          </w:p>
          <w:p w14:paraId="2CF6B66A"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работу/состояние покоя генератора;</w:t>
            </w:r>
          </w:p>
          <w:p w14:paraId="0FC0C1D9"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 xml:space="preserve">текущее событие (аварию); </w:t>
            </w:r>
          </w:p>
          <w:p w14:paraId="70D9644A"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вкл. и выкл. дополнительных входов;</w:t>
            </w:r>
          </w:p>
          <w:p w14:paraId="5EE96F81" w14:textId="77777777" w:rsidR="00FE6986" w:rsidRPr="00FE6986" w:rsidRDefault="00FE6986" w:rsidP="00FE6986">
            <w:pPr>
              <w:numPr>
                <w:ilvl w:val="0"/>
                <w:numId w:val="14"/>
              </w:numPr>
              <w:spacing w:after="0" w:line="240" w:lineRule="auto"/>
              <w:ind w:left="50" w:firstLine="0"/>
              <w:rPr>
                <w:rFonts w:ascii="Tahoma" w:eastAsiaTheme="minorHAnsi" w:hAnsi="Tahoma" w:cs="Tahoma"/>
                <w:sz w:val="18"/>
                <w:szCs w:val="18"/>
              </w:rPr>
            </w:pPr>
            <w:r w:rsidRPr="00FE6986">
              <w:rPr>
                <w:rFonts w:ascii="Tahoma" w:eastAsiaTheme="minorHAnsi" w:hAnsi="Tahoma" w:cs="Tahoma"/>
                <w:sz w:val="18"/>
                <w:szCs w:val="18"/>
              </w:rPr>
              <w:t>уровень топлива;</w:t>
            </w:r>
          </w:p>
          <w:p w14:paraId="3C67952F" w14:textId="09F4BD0A"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 xml:space="preserve">в окне каждого из генераторов должны отображаться показатели состояния и работ сети и ДГУ; </w:t>
            </w:r>
          </w:p>
          <w:p w14:paraId="6CD3066F" w14:textId="0E157481"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 xml:space="preserve">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76AAD2C5"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 xml:space="preserve">зелёный – генератор работает; </w:t>
            </w:r>
          </w:p>
          <w:p w14:paraId="1264D8EA"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жёлтый – генератор в опросе;</w:t>
            </w:r>
          </w:p>
          <w:p w14:paraId="41E23A89"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 xml:space="preserve">красный – генератор в аварии; </w:t>
            </w:r>
          </w:p>
          <w:p w14:paraId="1EEC7615" w14:textId="77777777" w:rsidR="00FE6986" w:rsidRPr="00FE6986" w:rsidRDefault="00FE6986" w:rsidP="00FE6986">
            <w:pPr>
              <w:numPr>
                <w:ilvl w:val="0"/>
                <w:numId w:val="17"/>
              </w:numPr>
              <w:spacing w:after="0" w:line="240" w:lineRule="auto"/>
              <w:ind w:left="50" w:firstLine="0"/>
              <w:rPr>
                <w:rFonts w:ascii="Tahoma" w:hAnsi="Tahoma" w:cs="Tahoma"/>
                <w:sz w:val="18"/>
                <w:szCs w:val="18"/>
              </w:rPr>
            </w:pPr>
            <w:r w:rsidRPr="00FE6986">
              <w:rPr>
                <w:rFonts w:ascii="Tahoma" w:hAnsi="Tahoma" w:cs="Tahoma"/>
                <w:sz w:val="18"/>
                <w:szCs w:val="18"/>
              </w:rPr>
              <w:t>чёрный – генератор в ожидании, при наличии городской сети;</w:t>
            </w:r>
          </w:p>
          <w:p w14:paraId="707AD513" w14:textId="77777777" w:rsidR="00FE6986" w:rsidRPr="00FE6986" w:rsidRDefault="00FE6986" w:rsidP="00FE6986">
            <w:pPr>
              <w:pStyle w:val="af2"/>
              <w:ind w:left="50"/>
              <w:rPr>
                <w:rFonts w:ascii="Tahoma" w:hAnsi="Tahoma" w:cs="Tahoma"/>
                <w:sz w:val="18"/>
                <w:szCs w:val="18"/>
              </w:rPr>
            </w:pPr>
            <w:r w:rsidRPr="00FE6986">
              <w:rPr>
                <w:rFonts w:ascii="Tahoma" w:hAnsi="Tahoma" w:cs="Tahoma"/>
                <w:sz w:val="18"/>
                <w:szCs w:val="18"/>
              </w:rPr>
              <w:t>Допускается применение других цветовых маркировок.</w:t>
            </w:r>
          </w:p>
          <w:p w14:paraId="334D24C0" w14:textId="0D04D96A"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система должна поддерживать отправку уведомлений об авариях по электронной почте и по SMS</w:t>
            </w:r>
            <w:r w:rsidRPr="00FE6986">
              <w:rPr>
                <w:rFonts w:ascii="Tahoma" w:hAnsi="Tahoma" w:cs="Tahoma"/>
                <w:sz w:val="18"/>
                <w:szCs w:val="18"/>
                <w:lang w:val="de-DE"/>
              </w:rPr>
              <w:t>, SNMP</w:t>
            </w:r>
            <w:r w:rsidRPr="00FE6986">
              <w:rPr>
                <w:rFonts w:ascii="Tahoma" w:hAnsi="Tahoma" w:cs="Tahoma"/>
                <w:sz w:val="18"/>
                <w:szCs w:val="18"/>
              </w:rPr>
              <w:t>;</w:t>
            </w:r>
          </w:p>
          <w:p w14:paraId="3187B47D" w14:textId="682326CB" w:rsidR="00FE6986" w:rsidRPr="00FE6986" w:rsidRDefault="00FE6986" w:rsidP="00FE6986">
            <w:pPr>
              <w:spacing w:after="0" w:line="240" w:lineRule="auto"/>
              <w:ind w:left="50"/>
              <w:rPr>
                <w:rFonts w:ascii="Tahoma" w:hAnsi="Tahoma" w:cs="Tahoma"/>
                <w:sz w:val="18"/>
                <w:szCs w:val="18"/>
              </w:rPr>
            </w:pPr>
            <w:r w:rsidRPr="00FE6986">
              <w:rPr>
                <w:rFonts w:ascii="Tahoma" w:hAnsi="Tahoma" w:cs="Tahoma"/>
                <w:sz w:val="18"/>
                <w:szCs w:val="18"/>
                <w:lang w:val="de-DE"/>
              </w:rPr>
              <w:t>-</w:t>
            </w:r>
            <w:r>
              <w:rPr>
                <w:rFonts w:ascii="Tahoma" w:hAnsi="Tahoma" w:cs="Tahoma"/>
                <w:sz w:val="18"/>
                <w:szCs w:val="18"/>
                <w:lang w:val="de-DE"/>
              </w:rPr>
              <w:t xml:space="preserve"> </w:t>
            </w:r>
            <w:r w:rsidRPr="00FE6986">
              <w:rPr>
                <w:rFonts w:ascii="Tahoma" w:hAnsi="Tahoma" w:cs="Tahoma"/>
                <w:sz w:val="18"/>
                <w:szCs w:val="18"/>
              </w:rPr>
              <w:t>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3E23F7FA" w14:textId="279420D9" w:rsidR="00FE6986" w:rsidRPr="00FE6986" w:rsidRDefault="00FE6986" w:rsidP="00FE6986">
            <w:pPr>
              <w:widowControl w:val="0"/>
              <w:spacing w:after="0" w:line="240" w:lineRule="auto"/>
              <w:ind w:left="50"/>
              <w:jc w:val="both"/>
              <w:rPr>
                <w:rFonts w:ascii="Tahoma" w:eastAsiaTheme="minorHAnsi" w:hAnsi="Tahoma" w:cs="Tahoma"/>
                <w:sz w:val="18"/>
                <w:szCs w:val="18"/>
              </w:rPr>
            </w:pPr>
            <w:r w:rsidRPr="00FE6986">
              <w:rPr>
                <w:rFonts w:ascii="Tahoma" w:eastAsiaTheme="minorHAnsi" w:hAnsi="Tahoma" w:cs="Tahoma"/>
                <w:sz w:val="18"/>
                <w:szCs w:val="18"/>
                <w:lang w:val="de-DE"/>
              </w:rPr>
              <w:t>-</w:t>
            </w:r>
            <w:r>
              <w:rPr>
                <w:rFonts w:ascii="Tahoma" w:eastAsiaTheme="minorHAnsi" w:hAnsi="Tahoma" w:cs="Tahoma"/>
                <w:sz w:val="18"/>
                <w:szCs w:val="18"/>
                <w:lang w:val="de-DE"/>
              </w:rPr>
              <w:t xml:space="preserve"> </w:t>
            </w:r>
            <w:r w:rsidRPr="00FE6986">
              <w:rPr>
                <w:rFonts w:ascii="Tahoma" w:eastAsiaTheme="minorHAnsi" w:hAnsi="Tahoma" w:cs="Tahoma"/>
                <w:sz w:val="18"/>
                <w:szCs w:val="18"/>
              </w:rPr>
              <w:t>Подробные технические характеристики и управление ДГУ:</w:t>
            </w:r>
          </w:p>
          <w:p w14:paraId="04ED0020" w14:textId="77777777" w:rsidR="00FE6986" w:rsidRPr="00FE6986" w:rsidRDefault="00FE6986" w:rsidP="00FE6986">
            <w:pPr>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132A77FC" w14:textId="77777777" w:rsidR="00FE6986" w:rsidRPr="00FE6986" w:rsidRDefault="00FE6986" w:rsidP="00FE6986">
            <w:pPr>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отображение параметров состояния и работы сети и ДГУ:</w:t>
            </w:r>
          </w:p>
          <w:p w14:paraId="5F49C667"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режим работы ДГУ;</w:t>
            </w:r>
          </w:p>
          <w:p w14:paraId="2C4D3EA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состояние контакторов сети и генератора;</w:t>
            </w:r>
          </w:p>
          <w:p w14:paraId="2A6A43D9"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наличие/отсутствие сети;</w:t>
            </w:r>
          </w:p>
          <w:p w14:paraId="49B99CDF"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работу / состояние покоя генератора;</w:t>
            </w:r>
          </w:p>
          <w:p w14:paraId="70C3E3F6"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фазное напряжение сети и генератора;</w:t>
            </w:r>
          </w:p>
          <w:p w14:paraId="260D431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общую мощность сети и генератора;</w:t>
            </w:r>
          </w:p>
          <w:p w14:paraId="65D474FE"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частоту сети и генератора;</w:t>
            </w:r>
          </w:p>
          <w:p w14:paraId="22991CBA"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lastRenderedPageBreak/>
              <w:t xml:space="preserve">фазный ток; </w:t>
            </w:r>
          </w:p>
          <w:p w14:paraId="66EFC6F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фазную мощность;  </w:t>
            </w:r>
          </w:p>
          <w:p w14:paraId="17B1B353"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текущее событие (авария);</w:t>
            </w:r>
          </w:p>
          <w:p w14:paraId="173941B5"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наработка генератора в часах;</w:t>
            </w:r>
          </w:p>
          <w:p w14:paraId="0A9A8C55"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время до тех. обслуживания;</w:t>
            </w:r>
          </w:p>
          <w:p w14:paraId="6606489B"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уровень топлива в литрах;</w:t>
            </w:r>
          </w:p>
          <w:p w14:paraId="1A1C5733"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напряжение аккумулятора; </w:t>
            </w:r>
          </w:p>
          <w:p w14:paraId="4C4A00CA" w14:textId="77777777" w:rsidR="00FE6986" w:rsidRPr="00FE6986" w:rsidRDefault="00FE6986" w:rsidP="00FE6986">
            <w:pPr>
              <w:numPr>
                <w:ilvl w:val="2"/>
                <w:numId w:val="16"/>
              </w:numPr>
              <w:suppressAutoHyphens/>
              <w:spacing w:after="0" w:line="240" w:lineRule="auto"/>
              <w:ind w:left="50" w:firstLine="0"/>
              <w:jc w:val="both"/>
              <w:rPr>
                <w:rFonts w:ascii="Tahoma" w:eastAsiaTheme="minorHAnsi" w:hAnsi="Tahoma" w:cs="Tahoma"/>
                <w:sz w:val="18"/>
                <w:szCs w:val="18"/>
              </w:rPr>
            </w:pPr>
            <w:r w:rsidRPr="00FE6986">
              <w:rPr>
                <w:rFonts w:ascii="Tahoma" w:eastAsiaTheme="minorHAnsi" w:hAnsi="Tahoma" w:cs="Tahoma"/>
                <w:sz w:val="18"/>
                <w:szCs w:val="18"/>
              </w:rPr>
              <w:t>вкл. и выкл. дополнительных входов;</w:t>
            </w:r>
          </w:p>
          <w:p w14:paraId="4E0D273D" w14:textId="77777777" w:rsidR="00FE6986" w:rsidRPr="00FE6986" w:rsidRDefault="00FE6986" w:rsidP="00FE6986">
            <w:pPr>
              <w:widowControl w:val="0"/>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температура охлаждающей жидкости (аналоговые значения);</w:t>
            </w:r>
          </w:p>
          <w:p w14:paraId="69A7318A" w14:textId="77777777" w:rsidR="00FE6986" w:rsidRPr="00FE6986" w:rsidRDefault="00FE6986" w:rsidP="00FE6986">
            <w:pPr>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температуру окружающей среды (аналоговые значения);</w:t>
            </w:r>
          </w:p>
          <w:p w14:paraId="4E2467EE" w14:textId="77777777" w:rsidR="00FE6986" w:rsidRPr="00FE6986" w:rsidRDefault="00FE6986" w:rsidP="00FE6986">
            <w:pPr>
              <w:numPr>
                <w:ilvl w:val="2"/>
                <w:numId w:val="16"/>
              </w:numPr>
              <w:tabs>
                <w:tab w:val="left" w:pos="-284"/>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тип контроллера генератора;</w:t>
            </w:r>
          </w:p>
          <w:p w14:paraId="65B3E568"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4174BFB7"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управление ДГУ и АВР:</w:t>
            </w:r>
          </w:p>
          <w:p w14:paraId="36EBAFC4" w14:textId="77777777" w:rsidR="00FE6986" w:rsidRPr="00FE6986" w:rsidRDefault="00FE6986" w:rsidP="00FE6986">
            <w:pPr>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перевод из ручного режима в автоматический и обратно;</w:t>
            </w:r>
          </w:p>
          <w:p w14:paraId="0AC2B558"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режим Выкл;</w:t>
            </w:r>
          </w:p>
          <w:p w14:paraId="6AB39ADA"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тестовый режим;</w:t>
            </w:r>
          </w:p>
          <w:p w14:paraId="07488BA5"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старт / стоп ДГУ в ручном режиме;</w:t>
            </w:r>
          </w:p>
          <w:p w14:paraId="0521E261"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включение и выключение контакторов сети и генератора в ручном режиме;</w:t>
            </w:r>
          </w:p>
          <w:p w14:paraId="7FF667DE"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информативный опрос;</w:t>
            </w:r>
          </w:p>
          <w:p w14:paraId="2AFBBE8A"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сброс аварий; </w:t>
            </w:r>
          </w:p>
          <w:p w14:paraId="16C97699" w14:textId="77777777" w:rsidR="00FE6986" w:rsidRPr="00FE6986" w:rsidRDefault="00FE6986" w:rsidP="00FE6986">
            <w:pPr>
              <w:widowControl w:val="0"/>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 xml:space="preserve">вкл./выкл. дополнительных выходов 1, 2, 3; </w:t>
            </w:r>
          </w:p>
          <w:p w14:paraId="49D7837A"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максимальное напряжение сети;</w:t>
            </w:r>
          </w:p>
          <w:p w14:paraId="6BDBCC7D"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минимальное напряжение сети;</w:t>
            </w:r>
          </w:p>
          <w:p w14:paraId="6A40CA33" w14:textId="77777777" w:rsidR="00FE6986" w:rsidRPr="00FE6986" w:rsidRDefault="00FE6986" w:rsidP="00FE6986">
            <w:pPr>
              <w:widowControl w:val="0"/>
              <w:numPr>
                <w:ilvl w:val="0"/>
                <w:numId w:val="15"/>
              </w:numPr>
              <w:tabs>
                <w:tab w:val="clear" w:pos="2160"/>
                <w:tab w:val="num" w:pos="771"/>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задержка аварии сети по времени;</w:t>
            </w:r>
          </w:p>
          <w:p w14:paraId="5299EADB" w14:textId="77777777" w:rsidR="00FE6986" w:rsidRPr="00FE6986" w:rsidRDefault="00FE6986" w:rsidP="00FE6986">
            <w:pPr>
              <w:numPr>
                <w:ilvl w:val="0"/>
                <w:numId w:val="15"/>
              </w:numPr>
              <w:tabs>
                <w:tab w:val="clear" w:pos="2160"/>
              </w:tabs>
              <w:autoSpaceDE w:val="0"/>
              <w:autoSpaceDN w:val="0"/>
              <w:adjustRightInd w:val="0"/>
              <w:spacing w:after="0" w:line="240" w:lineRule="auto"/>
              <w:ind w:left="50" w:firstLine="0"/>
              <w:rPr>
                <w:rFonts w:ascii="Tahoma" w:hAnsi="Tahoma" w:cs="Tahoma"/>
                <w:sz w:val="18"/>
                <w:szCs w:val="18"/>
                <w:lang w:eastAsia="ru-RU"/>
              </w:rPr>
            </w:pPr>
            <w:r w:rsidRPr="00FE6986">
              <w:rPr>
                <w:rFonts w:ascii="Tahoma" w:hAnsi="Tahoma" w:cs="Tahoma"/>
                <w:sz w:val="18"/>
                <w:szCs w:val="18"/>
                <w:lang w:eastAsia="ru-RU"/>
              </w:rPr>
              <w:t>задержка восстановления сети по времени;</w:t>
            </w:r>
          </w:p>
          <w:p w14:paraId="75D3B5B6" w14:textId="77777777" w:rsidR="00FE6986" w:rsidRPr="00FE6986" w:rsidRDefault="00FE6986" w:rsidP="00FE6986">
            <w:pPr>
              <w:tabs>
                <w:tab w:val="left" w:pos="178"/>
              </w:tabs>
              <w:autoSpaceDE w:val="0"/>
              <w:autoSpaceDN w:val="0"/>
              <w:adjustRightInd w:val="0"/>
              <w:spacing w:after="0" w:line="240" w:lineRule="auto"/>
              <w:ind w:left="50"/>
              <w:jc w:val="both"/>
              <w:rPr>
                <w:rFonts w:ascii="Tahoma" w:hAnsi="Tahoma" w:cs="Tahoma"/>
                <w:sz w:val="18"/>
                <w:szCs w:val="18"/>
                <w:lang w:eastAsia="ru-RU"/>
              </w:rPr>
            </w:pPr>
          </w:p>
          <w:p w14:paraId="55EF055F"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4DADE9E6"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возможность настройки интервала автоматического запуска на каждую ДГУ;  </w:t>
            </w:r>
          </w:p>
          <w:p w14:paraId="23F2F4F9"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3AACB4D2"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0EA1B741"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пароль отправляемых сообщений на генератор, для повышения защиты удаленного управления;  </w:t>
            </w:r>
          </w:p>
          <w:p w14:paraId="6CFFFFB8" w14:textId="77777777" w:rsidR="00FE6986" w:rsidRPr="00FE6986" w:rsidRDefault="00FE6986" w:rsidP="00FE6986">
            <w:pPr>
              <w:autoSpaceDE w:val="0"/>
              <w:autoSpaceDN w:val="0"/>
              <w:adjustRightInd w:val="0"/>
              <w:spacing w:after="0" w:line="240" w:lineRule="auto"/>
              <w:ind w:left="50"/>
              <w:jc w:val="both"/>
              <w:rPr>
                <w:rFonts w:ascii="Tahoma" w:hAnsi="Tahoma" w:cs="Tahoma"/>
                <w:sz w:val="18"/>
                <w:szCs w:val="18"/>
                <w:lang w:eastAsia="ru-RU"/>
              </w:rPr>
            </w:pPr>
            <w:r w:rsidRPr="00FE6986">
              <w:rPr>
                <w:rFonts w:ascii="Tahoma" w:hAnsi="Tahoma" w:cs="Tahoma"/>
                <w:sz w:val="18"/>
                <w:szCs w:val="18"/>
                <w:lang w:eastAsia="ru-RU"/>
              </w:rPr>
              <w:t xml:space="preserve">- наличие списка всех ДГУ занесённых в удаленный мониторинг, с возможностью прямой распечатки на принтере нажатием клавиши;  </w:t>
            </w:r>
          </w:p>
          <w:p w14:paraId="34021E2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наличие общего журнала событий с указанием принадлежности событий к конкретной ДГУ; </w:t>
            </w:r>
          </w:p>
          <w:p w14:paraId="504B4549"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просмотр журнала по дате к соответствующей ДГУ; </w:t>
            </w:r>
          </w:p>
          <w:p w14:paraId="72ADE52C"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просмотр общего журнала по дате всех прописанных установленных ДГУ;</w:t>
            </w:r>
          </w:p>
          <w:p w14:paraId="143DB928"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наличие журнала отправленных сообщений на ДГУ с возможностью просмотра по                 дате;</w:t>
            </w:r>
          </w:p>
          <w:p w14:paraId="1EF4E3DD"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 возможность экспортировать журналы и списки ДГУ в файлы для дальнейшей обработки в программе «Microsoft Excel»; </w:t>
            </w:r>
          </w:p>
          <w:p w14:paraId="33D64ED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p>
          <w:p w14:paraId="3F9B0809"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 xml:space="preserve">ПО должно иметь не менее 2-х уровней прав доступа: </w:t>
            </w:r>
          </w:p>
          <w:p w14:paraId="39902620"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а) наблюдение и управление ДГУ;</w:t>
            </w:r>
          </w:p>
          <w:p w14:paraId="6A135FD5"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б) конфигурирование ПО, прописка ДГУ и полномочия доступа «а».</w:t>
            </w:r>
          </w:p>
          <w:p w14:paraId="04504FCA" w14:textId="77777777"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p>
          <w:p w14:paraId="1811B0F5" w14:textId="3CA5F301"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Возможности повторной переустановки ПО без представителей разработчика:</w:t>
            </w:r>
          </w:p>
          <w:p w14:paraId="79BE5FCC" w14:textId="456849C0"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lastRenderedPageBreak/>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возможность последовательной установки и редакции генераторов в ПО; </w:t>
            </w:r>
          </w:p>
          <w:p w14:paraId="176E092D" w14:textId="4CE2232A"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база данных должна быть бесплатной и иметь возможность архивации и импортирования, при повторной переустановки системы мониторинга;</w:t>
            </w:r>
          </w:p>
          <w:p w14:paraId="7362C4C2" w14:textId="1A6BE8FD" w:rsidR="00FE6986" w:rsidRPr="00FE6986" w:rsidRDefault="00FE6986" w:rsidP="00FE6986">
            <w:pPr>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автоматическая архивация банка данных ПО через установленный интервал времени; </w:t>
            </w:r>
          </w:p>
          <w:p w14:paraId="2F233645" w14:textId="3295ECB0" w:rsidR="00FE6986" w:rsidRPr="00FE6986" w:rsidRDefault="00FE6986" w:rsidP="00FE6986">
            <w:pPr>
              <w:autoSpaceDE w:val="0"/>
              <w:autoSpaceDN w:val="0"/>
              <w:adjustRightInd w:val="0"/>
              <w:spacing w:after="0" w:line="240" w:lineRule="auto"/>
              <w:ind w:left="50"/>
              <w:rPr>
                <w:rFonts w:ascii="Tahoma" w:hAnsi="Tahoma" w:cs="Tahoma"/>
                <w:sz w:val="18"/>
                <w:szCs w:val="18"/>
                <w:lang w:eastAsia="ru-RU"/>
              </w:rPr>
            </w:pPr>
            <w:r w:rsidRPr="00FE6986">
              <w:rPr>
                <w:rFonts w:ascii="Tahoma" w:hAnsi="Tahoma" w:cs="Tahoma"/>
                <w:sz w:val="18"/>
                <w:szCs w:val="18"/>
                <w:lang w:eastAsia="ru-RU"/>
              </w:rPr>
              <w:t>-</w:t>
            </w:r>
            <w:r w:rsidR="00BC2AF8" w:rsidRPr="00BC2AF8">
              <w:rPr>
                <w:rFonts w:ascii="Tahoma" w:hAnsi="Tahoma" w:cs="Tahoma"/>
                <w:sz w:val="18"/>
                <w:szCs w:val="18"/>
                <w:lang w:eastAsia="ru-RU"/>
              </w:rPr>
              <w:t xml:space="preserve"> </w:t>
            </w:r>
            <w:r w:rsidRPr="00FE6986">
              <w:rPr>
                <w:rFonts w:ascii="Tahoma" w:hAnsi="Tahoma" w:cs="Tahoma"/>
                <w:sz w:val="18"/>
                <w:szCs w:val="18"/>
                <w:lang w:eastAsia="ru-RU"/>
              </w:rPr>
              <w:t xml:space="preserve">предоставить сопроводительную документацию в объеме инструкции по установке и пользованию. </w:t>
            </w:r>
          </w:p>
          <w:p w14:paraId="5D590C66" w14:textId="185888A4" w:rsidR="00FE6986" w:rsidRPr="00FE6986" w:rsidRDefault="00FE6986" w:rsidP="00FE6986">
            <w:pPr>
              <w:spacing w:after="0" w:line="240" w:lineRule="auto"/>
              <w:ind w:left="50"/>
              <w:rPr>
                <w:rFonts w:ascii="Tahoma" w:hAnsi="Tahoma" w:cs="Tahoma"/>
                <w:sz w:val="18"/>
                <w:szCs w:val="18"/>
              </w:rPr>
            </w:pPr>
          </w:p>
        </w:tc>
        <w:tc>
          <w:tcPr>
            <w:tcW w:w="2011" w:type="pct"/>
            <w:vAlign w:val="center"/>
          </w:tcPr>
          <w:p w14:paraId="3C3D8809" w14:textId="74E5CF34"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lastRenderedPageBreak/>
              <w:t>обязательно</w:t>
            </w:r>
          </w:p>
        </w:tc>
        <w:tc>
          <w:tcPr>
            <w:tcW w:w="527" w:type="pct"/>
            <w:vMerge/>
            <w:noWrap/>
            <w:vAlign w:val="center"/>
          </w:tcPr>
          <w:p w14:paraId="1F989916"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1865F393" w14:textId="77777777" w:rsidTr="000171FA">
        <w:trPr>
          <w:trHeight w:val="227"/>
          <w:jc w:val="center"/>
        </w:trPr>
        <w:tc>
          <w:tcPr>
            <w:tcW w:w="254" w:type="pct"/>
            <w:vAlign w:val="center"/>
          </w:tcPr>
          <w:p w14:paraId="73A0D6CF"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lastRenderedPageBreak/>
              <w:t>32</w:t>
            </w:r>
          </w:p>
        </w:tc>
        <w:tc>
          <w:tcPr>
            <w:tcW w:w="2208" w:type="pct"/>
            <w:vAlign w:val="center"/>
          </w:tcPr>
          <w:p w14:paraId="7C5DADAB" w14:textId="2F4AEB70"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color w:val="000000"/>
                <w:sz w:val="18"/>
                <w:szCs w:val="18"/>
              </w:rPr>
              <w:t xml:space="preserve">Датчик уровня топлива </w:t>
            </w:r>
          </w:p>
        </w:tc>
        <w:tc>
          <w:tcPr>
            <w:tcW w:w="2011" w:type="pct"/>
            <w:vAlign w:val="center"/>
          </w:tcPr>
          <w:p w14:paraId="30DC7DAC" w14:textId="6836F0BE"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color w:val="000000"/>
                <w:sz w:val="18"/>
                <w:szCs w:val="18"/>
              </w:rPr>
              <w:t>С точностью показания 1%</w:t>
            </w:r>
          </w:p>
        </w:tc>
        <w:tc>
          <w:tcPr>
            <w:tcW w:w="527" w:type="pct"/>
            <w:vMerge/>
            <w:noWrap/>
            <w:vAlign w:val="center"/>
          </w:tcPr>
          <w:p w14:paraId="15CDEF6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5698ABE8" w14:textId="77777777" w:rsidTr="000171FA">
        <w:trPr>
          <w:trHeight w:val="227"/>
          <w:jc w:val="center"/>
        </w:trPr>
        <w:tc>
          <w:tcPr>
            <w:tcW w:w="254" w:type="pct"/>
            <w:vAlign w:val="center"/>
          </w:tcPr>
          <w:p w14:paraId="1A3E07E0"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33</w:t>
            </w:r>
          </w:p>
        </w:tc>
        <w:tc>
          <w:tcPr>
            <w:tcW w:w="2208" w:type="pct"/>
            <w:vAlign w:val="center"/>
          </w:tcPr>
          <w:p w14:paraId="1EBE86B0"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sz w:val="18"/>
                <w:szCs w:val="18"/>
              </w:rPr>
            </w:pPr>
            <w:r w:rsidRPr="00FE6986">
              <w:rPr>
                <w:rFonts w:ascii="Tahoma" w:eastAsiaTheme="minorHAnsi" w:hAnsi="Tahoma" w:cs="Tahoma"/>
                <w:b/>
                <w:sz w:val="18"/>
                <w:szCs w:val="18"/>
              </w:rPr>
              <w:t xml:space="preserve">Модем с возможностью установить две SIM-карты  </w:t>
            </w:r>
          </w:p>
          <w:p w14:paraId="0E41C35D"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Тип встроенного модема</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4</w:t>
            </w:r>
            <w:r w:rsidRPr="00FE6986">
              <w:rPr>
                <w:rFonts w:ascii="Tahoma" w:eastAsiaTheme="minorHAnsi" w:hAnsi="Tahoma" w:cs="Tahoma"/>
                <w:sz w:val="18"/>
                <w:szCs w:val="18"/>
                <w:lang w:val="en-US"/>
              </w:rPr>
              <w:t>G</w:t>
            </w:r>
            <w:r w:rsidRPr="00FE6986">
              <w:rPr>
                <w:rFonts w:ascii="Tahoma" w:eastAsiaTheme="minorHAnsi" w:hAnsi="Tahoma" w:cs="Tahoma"/>
                <w:sz w:val="18"/>
                <w:szCs w:val="18"/>
              </w:rPr>
              <w:t>/3</w:t>
            </w:r>
            <w:r w:rsidRPr="00FE6986">
              <w:rPr>
                <w:rFonts w:ascii="Tahoma" w:eastAsiaTheme="minorHAnsi" w:hAnsi="Tahoma" w:cs="Tahoma"/>
                <w:sz w:val="18"/>
                <w:szCs w:val="18"/>
                <w:lang w:val="en-US"/>
              </w:rPr>
              <w:t>G</w:t>
            </w:r>
            <w:r w:rsidRPr="00FE6986">
              <w:rPr>
                <w:rFonts w:ascii="Tahoma" w:eastAsiaTheme="minorHAnsi" w:hAnsi="Tahoma" w:cs="Tahoma"/>
                <w:sz w:val="18"/>
                <w:szCs w:val="18"/>
              </w:rPr>
              <w:t>/2</w:t>
            </w:r>
            <w:r w:rsidRPr="00FE6986">
              <w:rPr>
                <w:rFonts w:ascii="Tahoma" w:eastAsiaTheme="minorHAnsi" w:hAnsi="Tahoma" w:cs="Tahoma"/>
                <w:sz w:val="18"/>
                <w:szCs w:val="18"/>
                <w:lang w:val="en-US"/>
              </w:rPr>
              <w:t>G</w:t>
            </w:r>
            <w:r w:rsidRPr="00FE6986">
              <w:rPr>
                <w:rFonts w:ascii="Tahoma" w:eastAsiaTheme="minorHAnsi" w:hAnsi="Tahoma" w:cs="Tahoma"/>
                <w:sz w:val="18"/>
                <w:szCs w:val="18"/>
              </w:rPr>
              <w:t>/</w:t>
            </w:r>
            <w:r w:rsidRPr="00FE6986">
              <w:rPr>
                <w:rFonts w:ascii="Tahoma" w:eastAsiaTheme="minorHAnsi" w:hAnsi="Tahoma" w:cs="Tahoma"/>
                <w:sz w:val="18"/>
                <w:szCs w:val="18"/>
                <w:lang w:val="en-US"/>
              </w:rPr>
              <w:t>EDGE</w:t>
            </w:r>
            <w:r w:rsidRPr="00FE6986">
              <w:rPr>
                <w:rFonts w:ascii="Tahoma" w:eastAsiaTheme="minorHAnsi" w:hAnsi="Tahoma" w:cs="Tahoma"/>
                <w:sz w:val="18"/>
                <w:szCs w:val="18"/>
              </w:rPr>
              <w:t>/</w:t>
            </w:r>
            <w:r w:rsidRPr="00FE6986">
              <w:rPr>
                <w:rFonts w:ascii="Tahoma" w:eastAsiaTheme="minorHAnsi" w:hAnsi="Tahoma" w:cs="Tahoma"/>
                <w:sz w:val="18"/>
                <w:szCs w:val="18"/>
                <w:lang w:val="en-US"/>
              </w:rPr>
              <w:t>GPRS</w:t>
            </w:r>
            <w:r w:rsidRPr="00FE6986">
              <w:rPr>
                <w:rFonts w:ascii="Tahoma" w:eastAsiaTheme="minorHAnsi" w:hAnsi="Tahoma" w:cs="Tahoma"/>
                <w:sz w:val="18"/>
                <w:szCs w:val="18"/>
              </w:rPr>
              <w:t xml:space="preserve">+ </w:t>
            </w:r>
            <w:r w:rsidRPr="00FE6986">
              <w:rPr>
                <w:rFonts w:ascii="Tahoma" w:eastAsiaTheme="minorHAnsi" w:hAnsi="Tahoma" w:cs="Tahoma"/>
                <w:sz w:val="18"/>
                <w:szCs w:val="18"/>
                <w:lang w:val="en-US"/>
              </w:rPr>
              <w:t>Ethernet</w:t>
            </w:r>
          </w:p>
          <w:p w14:paraId="0BF08DD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Высокоскоростной стандарт мобильной связи</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lang w:val="en-US"/>
              </w:rPr>
              <w:t>LTE</w:t>
            </w:r>
            <w:r w:rsidRPr="00FE6986">
              <w:rPr>
                <w:rFonts w:ascii="Tahoma" w:eastAsiaTheme="minorHAnsi" w:hAnsi="Tahoma" w:cs="Tahoma"/>
                <w:sz w:val="18"/>
                <w:szCs w:val="18"/>
              </w:rPr>
              <w:t xml:space="preserve"> (4</w:t>
            </w:r>
            <w:r w:rsidRPr="00FE6986">
              <w:rPr>
                <w:rFonts w:ascii="Tahoma" w:eastAsiaTheme="minorHAnsi" w:hAnsi="Tahoma" w:cs="Tahoma"/>
                <w:sz w:val="18"/>
                <w:szCs w:val="18"/>
                <w:lang w:val="en-US"/>
              </w:rPr>
              <w:t>G</w:t>
            </w:r>
            <w:r w:rsidRPr="00FE6986">
              <w:rPr>
                <w:rFonts w:ascii="Tahoma" w:eastAsiaTheme="minorHAnsi" w:hAnsi="Tahoma" w:cs="Tahoma"/>
                <w:sz w:val="18"/>
                <w:szCs w:val="18"/>
              </w:rPr>
              <w:t>) – 3</w:t>
            </w:r>
            <w:r w:rsidRPr="00FE6986">
              <w:rPr>
                <w:rFonts w:ascii="Tahoma" w:eastAsiaTheme="minorHAnsi" w:hAnsi="Tahoma" w:cs="Tahoma"/>
                <w:sz w:val="18"/>
                <w:szCs w:val="18"/>
                <w:lang w:val="en-US"/>
              </w:rPr>
              <w:t>G</w:t>
            </w:r>
            <w:r w:rsidRPr="00FE6986">
              <w:rPr>
                <w:rFonts w:ascii="Tahoma" w:eastAsiaTheme="minorHAnsi" w:hAnsi="Tahoma" w:cs="Tahoma"/>
                <w:sz w:val="18"/>
                <w:szCs w:val="18"/>
              </w:rPr>
              <w:t xml:space="preserve"> – </w:t>
            </w:r>
            <w:r w:rsidRPr="00FE6986">
              <w:rPr>
                <w:rFonts w:ascii="Tahoma" w:eastAsiaTheme="minorHAnsi" w:hAnsi="Tahoma" w:cs="Tahoma"/>
                <w:sz w:val="18"/>
                <w:szCs w:val="18"/>
                <w:lang w:val="en-US"/>
              </w:rPr>
              <w:t>GSM</w:t>
            </w:r>
            <w:r w:rsidRPr="00FE6986">
              <w:rPr>
                <w:rFonts w:ascii="Tahoma" w:eastAsiaTheme="minorHAnsi" w:hAnsi="Tahoma" w:cs="Tahoma"/>
                <w:sz w:val="18"/>
                <w:szCs w:val="18"/>
              </w:rPr>
              <w:t>(</w:t>
            </w:r>
            <w:r w:rsidRPr="00FE6986">
              <w:rPr>
                <w:rFonts w:ascii="Tahoma" w:eastAsiaTheme="minorHAnsi" w:hAnsi="Tahoma" w:cs="Tahoma"/>
                <w:sz w:val="18"/>
                <w:szCs w:val="18"/>
                <w:lang w:val="en-US"/>
              </w:rPr>
              <w:t>SMS</w:t>
            </w:r>
            <w:r w:rsidRPr="00FE6986">
              <w:rPr>
                <w:rFonts w:ascii="Tahoma" w:eastAsiaTheme="minorHAnsi" w:hAnsi="Tahoma" w:cs="Tahoma"/>
                <w:sz w:val="18"/>
                <w:szCs w:val="18"/>
              </w:rPr>
              <w:t xml:space="preserve">) </w:t>
            </w:r>
          </w:p>
          <w:p w14:paraId="267D6C4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rPr>
              <w:t>- Рабочий диапазон температур</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-40 до + 55 °С</w:t>
            </w:r>
          </w:p>
          <w:p w14:paraId="34AEF7F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Электропитание устройства</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8-72 VDC</w:t>
            </w:r>
          </w:p>
          <w:p w14:paraId="376ABBD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Напряжение для питания внешних устройств</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5VDC</w:t>
            </w:r>
          </w:p>
          <w:p w14:paraId="14B4A7B5"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Потребляемая мощность</w:t>
            </w: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 xml:space="preserve">не более 10W </w:t>
            </w:r>
          </w:p>
          <w:p w14:paraId="71928F9C"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sz w:val="18"/>
                <w:szCs w:val="18"/>
                <w:lang w:val="de-DE"/>
              </w:rPr>
            </w:pPr>
            <w:r w:rsidRPr="00FE6986">
              <w:rPr>
                <w:rFonts w:ascii="Tahoma" w:eastAsiaTheme="minorHAnsi" w:hAnsi="Tahoma" w:cs="Tahoma"/>
                <w:sz w:val="18"/>
                <w:szCs w:val="18"/>
                <w:lang w:val="de-DE"/>
              </w:rPr>
              <w:t xml:space="preserve">- </w:t>
            </w:r>
            <w:r w:rsidRPr="00FE6986">
              <w:rPr>
                <w:rFonts w:ascii="Tahoma" w:eastAsiaTheme="minorHAnsi" w:hAnsi="Tahoma" w:cs="Tahoma"/>
                <w:sz w:val="18"/>
                <w:szCs w:val="18"/>
              </w:rPr>
              <w:t>Количество SIM-карт</w:t>
            </w:r>
            <w:r w:rsidRPr="00FE6986">
              <w:rPr>
                <w:rFonts w:ascii="Tahoma" w:eastAsiaTheme="minorHAnsi" w:hAnsi="Tahoma" w:cs="Tahoma"/>
                <w:sz w:val="18"/>
                <w:szCs w:val="18"/>
                <w:lang w:val="de-DE"/>
              </w:rPr>
              <w:t>: 2</w:t>
            </w:r>
          </w:p>
          <w:p w14:paraId="58C0DC10" w14:textId="7DF77A93" w:rsidR="00FE6986" w:rsidRPr="00FE6986" w:rsidRDefault="00FE6986" w:rsidP="00FE6986">
            <w:pPr>
              <w:spacing w:after="0" w:line="240" w:lineRule="auto"/>
              <w:ind w:left="50"/>
              <w:rPr>
                <w:rFonts w:ascii="Tahoma" w:hAnsi="Tahoma" w:cs="Tahoma"/>
                <w:sz w:val="18"/>
                <w:szCs w:val="18"/>
              </w:rPr>
            </w:pPr>
          </w:p>
        </w:tc>
        <w:tc>
          <w:tcPr>
            <w:tcW w:w="2011" w:type="pct"/>
            <w:vAlign w:val="center"/>
          </w:tcPr>
          <w:p w14:paraId="79C73AC9" w14:textId="1E9C511B"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обязательно</w:t>
            </w:r>
          </w:p>
        </w:tc>
        <w:tc>
          <w:tcPr>
            <w:tcW w:w="527" w:type="pct"/>
            <w:vMerge/>
            <w:noWrap/>
            <w:vAlign w:val="center"/>
          </w:tcPr>
          <w:p w14:paraId="6B271D37"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B55AE40" w14:textId="77777777" w:rsidTr="000171FA">
        <w:trPr>
          <w:trHeight w:val="227"/>
          <w:jc w:val="center"/>
        </w:trPr>
        <w:tc>
          <w:tcPr>
            <w:tcW w:w="254" w:type="pct"/>
            <w:vAlign w:val="center"/>
          </w:tcPr>
          <w:p w14:paraId="3A07D6E5"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34</w:t>
            </w:r>
          </w:p>
        </w:tc>
        <w:tc>
          <w:tcPr>
            <w:tcW w:w="2208" w:type="pct"/>
            <w:vAlign w:val="center"/>
          </w:tcPr>
          <w:p w14:paraId="472CEAF5" w14:textId="6DE02EFB" w:rsidR="00FE6986" w:rsidRPr="00FE6986" w:rsidRDefault="00FE6986" w:rsidP="00FE6986">
            <w:pPr>
              <w:spacing w:after="0" w:line="240" w:lineRule="auto"/>
              <w:ind w:left="50"/>
              <w:rPr>
                <w:rFonts w:ascii="Tahoma" w:hAnsi="Tahoma" w:cs="Tahoma"/>
                <w:sz w:val="18"/>
                <w:szCs w:val="18"/>
              </w:rPr>
            </w:pPr>
            <w:r w:rsidRPr="00FE6986">
              <w:rPr>
                <w:rFonts w:ascii="Tahoma" w:eastAsiaTheme="minorHAnsi" w:hAnsi="Tahoma" w:cs="Tahoma"/>
                <w:sz w:val="18"/>
                <w:szCs w:val="18"/>
              </w:rPr>
              <w:t xml:space="preserve">Глушитель в комплекте </w:t>
            </w:r>
          </w:p>
        </w:tc>
        <w:tc>
          <w:tcPr>
            <w:tcW w:w="2011" w:type="pct"/>
            <w:vAlign w:val="center"/>
          </w:tcPr>
          <w:p w14:paraId="7B62CC93" w14:textId="4C773989" w:rsidR="00FE6986" w:rsidRPr="00FE6986" w:rsidRDefault="00FE6986" w:rsidP="00FE6986">
            <w:pPr>
              <w:spacing w:after="0" w:line="240" w:lineRule="auto"/>
              <w:rPr>
                <w:rFonts w:ascii="Tahoma" w:hAnsi="Tahoma" w:cs="Tahoma"/>
                <w:sz w:val="18"/>
                <w:szCs w:val="18"/>
              </w:rPr>
            </w:pPr>
            <w:r w:rsidRPr="00FE6986">
              <w:rPr>
                <w:rFonts w:ascii="Tahoma" w:eastAsiaTheme="minorHAnsi" w:hAnsi="Tahoma" w:cs="Tahoma"/>
                <w:sz w:val="18"/>
                <w:szCs w:val="18"/>
              </w:rPr>
              <w:t>-35 дБ(А)</w:t>
            </w:r>
          </w:p>
        </w:tc>
        <w:tc>
          <w:tcPr>
            <w:tcW w:w="527" w:type="pct"/>
            <w:vMerge/>
            <w:noWrap/>
            <w:vAlign w:val="center"/>
          </w:tcPr>
          <w:p w14:paraId="184F0A95"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0F5601C7" w14:textId="77777777" w:rsidTr="00FE6986">
        <w:trPr>
          <w:trHeight w:val="227"/>
          <w:jc w:val="center"/>
        </w:trPr>
        <w:tc>
          <w:tcPr>
            <w:tcW w:w="254" w:type="pct"/>
            <w:vAlign w:val="center"/>
          </w:tcPr>
          <w:p w14:paraId="110AA8F7"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35</w:t>
            </w:r>
          </w:p>
        </w:tc>
        <w:tc>
          <w:tcPr>
            <w:tcW w:w="2208" w:type="pct"/>
            <w:vAlign w:val="center"/>
          </w:tcPr>
          <w:p w14:paraId="14E71B68"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b/>
                <w:bCs/>
                <w:color w:val="000000"/>
                <w:sz w:val="18"/>
                <w:szCs w:val="18"/>
              </w:rPr>
            </w:pPr>
            <w:r w:rsidRPr="00FE6986">
              <w:rPr>
                <w:rFonts w:ascii="Tahoma" w:eastAsiaTheme="minorHAnsi" w:hAnsi="Tahoma" w:cs="Tahoma"/>
                <w:color w:val="000000"/>
                <w:sz w:val="18"/>
                <w:szCs w:val="18"/>
              </w:rPr>
              <w:t>Инструкция по эксплуатации,</w:t>
            </w:r>
            <w:r w:rsidRPr="00FE6986">
              <w:rPr>
                <w:rFonts w:ascii="Tahoma" w:eastAsiaTheme="minorHAnsi" w:hAnsi="Tahoma" w:cs="Tahoma"/>
                <w:b/>
                <w:bCs/>
                <w:color w:val="000000"/>
                <w:sz w:val="18"/>
                <w:szCs w:val="18"/>
              </w:rPr>
              <w:t xml:space="preserve"> полная техническая характеристика (с указанием и описанием всех обязательных и дополнительных опций)</w:t>
            </w:r>
            <w:r w:rsidRPr="00FE6986">
              <w:rPr>
                <w:rFonts w:ascii="Tahoma" w:eastAsiaTheme="minorHAnsi" w:hAnsi="Tahoma" w:cs="Tahoma"/>
                <w:color w:val="000000"/>
                <w:sz w:val="18"/>
                <w:szCs w:val="18"/>
              </w:rPr>
              <w:t>,</w:t>
            </w:r>
          </w:p>
          <w:p w14:paraId="01132812" w14:textId="77777777" w:rsidR="00FE6986" w:rsidRPr="00FE6986" w:rsidRDefault="00FE6986" w:rsidP="00FE6986">
            <w:pPr>
              <w:autoSpaceDE w:val="0"/>
              <w:autoSpaceDN w:val="0"/>
              <w:adjustRightInd w:val="0"/>
              <w:spacing w:after="0" w:line="240" w:lineRule="auto"/>
              <w:ind w:left="50"/>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техническое описание составных частей, электрические, принципиальные и </w:t>
            </w:r>
          </w:p>
          <w:p w14:paraId="6100CBCB" w14:textId="56F4F25C"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000000"/>
                <w:sz w:val="18"/>
                <w:szCs w:val="18"/>
              </w:rPr>
              <w:t>монтажные схемы (</w:t>
            </w:r>
            <w:r w:rsidRPr="00FE6986">
              <w:rPr>
                <w:rFonts w:ascii="Tahoma" w:eastAsiaTheme="minorHAnsi" w:hAnsi="Tahoma" w:cs="Tahoma"/>
                <w:b/>
                <w:bCs/>
                <w:color w:val="000000"/>
                <w:sz w:val="18"/>
                <w:szCs w:val="18"/>
              </w:rPr>
              <w:t>на русском языке</w:t>
            </w:r>
            <w:r w:rsidRPr="00FE6986">
              <w:rPr>
                <w:rFonts w:ascii="Tahoma" w:eastAsiaTheme="minorHAnsi" w:hAnsi="Tahoma" w:cs="Tahoma"/>
                <w:color w:val="000000"/>
                <w:sz w:val="18"/>
                <w:szCs w:val="18"/>
              </w:rPr>
              <w:t xml:space="preserve"> обязательно)</w:t>
            </w:r>
          </w:p>
        </w:tc>
        <w:tc>
          <w:tcPr>
            <w:tcW w:w="2011" w:type="pct"/>
            <w:vAlign w:val="center"/>
          </w:tcPr>
          <w:p w14:paraId="0E0299A1" w14:textId="77777777" w:rsidR="00FE6986" w:rsidRPr="00FE6986" w:rsidRDefault="00FE6986" w:rsidP="00EB5D3A">
            <w:pPr>
              <w:autoSpaceDE w:val="0"/>
              <w:autoSpaceDN w:val="0"/>
              <w:adjustRightInd w:val="0"/>
              <w:spacing w:after="0" w:line="240" w:lineRule="auto"/>
              <w:ind w:hanging="27"/>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Приложить полные Т.Х. </w:t>
            </w:r>
          </w:p>
          <w:p w14:paraId="14CC6B24" w14:textId="77777777" w:rsidR="00FE6986" w:rsidRPr="00FE6986" w:rsidRDefault="00FE6986" w:rsidP="00FE6986">
            <w:pPr>
              <w:autoSpaceDE w:val="0"/>
              <w:autoSpaceDN w:val="0"/>
              <w:adjustRightInd w:val="0"/>
              <w:spacing w:after="0" w:line="240" w:lineRule="auto"/>
              <w:rPr>
                <w:rFonts w:ascii="Tahoma" w:eastAsiaTheme="minorHAnsi" w:hAnsi="Tahoma" w:cs="Tahoma"/>
                <w:color w:val="000000"/>
                <w:sz w:val="18"/>
                <w:szCs w:val="18"/>
              </w:rPr>
            </w:pPr>
            <w:r w:rsidRPr="00FE6986">
              <w:rPr>
                <w:rFonts w:ascii="Tahoma" w:eastAsiaTheme="minorHAnsi" w:hAnsi="Tahoma" w:cs="Tahoma"/>
                <w:color w:val="000000"/>
                <w:sz w:val="18"/>
                <w:szCs w:val="18"/>
              </w:rPr>
              <w:t xml:space="preserve">на </w:t>
            </w:r>
            <w:r w:rsidRPr="00FE6986">
              <w:rPr>
                <w:rFonts w:ascii="Tahoma" w:eastAsiaTheme="minorHAnsi" w:hAnsi="Tahoma" w:cs="Tahoma"/>
                <w:b/>
                <w:bCs/>
                <w:color w:val="000000"/>
                <w:sz w:val="18"/>
                <w:szCs w:val="18"/>
              </w:rPr>
              <w:t>предлагаемую</w:t>
            </w:r>
            <w:r w:rsidRPr="00FE6986">
              <w:rPr>
                <w:rFonts w:ascii="Tahoma" w:eastAsiaTheme="minorHAnsi" w:hAnsi="Tahoma" w:cs="Tahoma"/>
                <w:color w:val="000000"/>
                <w:sz w:val="18"/>
                <w:szCs w:val="18"/>
              </w:rPr>
              <w:t xml:space="preserve"> </w:t>
            </w:r>
          </w:p>
          <w:p w14:paraId="76971032" w14:textId="0136F9A8" w:rsidR="00FE6986" w:rsidRPr="00FE6986" w:rsidRDefault="00FE6986" w:rsidP="00FE6986">
            <w:pPr>
              <w:spacing w:after="0" w:line="240" w:lineRule="auto"/>
              <w:rPr>
                <w:rFonts w:ascii="Tahoma" w:eastAsiaTheme="minorHAnsi" w:hAnsi="Tahoma" w:cs="Tahoma"/>
                <w:color w:val="FF0000"/>
                <w:sz w:val="18"/>
                <w:szCs w:val="18"/>
              </w:rPr>
            </w:pPr>
            <w:r w:rsidRPr="00FE6986">
              <w:rPr>
                <w:rFonts w:ascii="Tahoma" w:eastAsiaTheme="minorHAnsi" w:hAnsi="Tahoma" w:cs="Tahoma"/>
                <w:color w:val="000000"/>
                <w:sz w:val="18"/>
                <w:szCs w:val="18"/>
              </w:rPr>
              <w:t>станцию</w:t>
            </w:r>
          </w:p>
        </w:tc>
        <w:tc>
          <w:tcPr>
            <w:tcW w:w="527" w:type="pct"/>
            <w:vMerge/>
            <w:noWrap/>
            <w:vAlign w:val="center"/>
          </w:tcPr>
          <w:p w14:paraId="1C554C1F"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28E83797" w14:textId="77777777" w:rsidTr="000171FA">
        <w:trPr>
          <w:trHeight w:val="227"/>
          <w:jc w:val="center"/>
        </w:trPr>
        <w:tc>
          <w:tcPr>
            <w:tcW w:w="254" w:type="pct"/>
            <w:vAlign w:val="center"/>
          </w:tcPr>
          <w:p w14:paraId="718EF1D4" w14:textId="77777777" w:rsidR="00FE6986" w:rsidRPr="00FE6986" w:rsidRDefault="00FE6986" w:rsidP="00FE6986">
            <w:pPr>
              <w:spacing w:after="0" w:line="240" w:lineRule="auto"/>
              <w:jc w:val="center"/>
              <w:rPr>
                <w:rFonts w:ascii="Tahoma" w:hAnsi="Tahoma" w:cs="Tahoma"/>
                <w:sz w:val="18"/>
                <w:szCs w:val="18"/>
              </w:rPr>
            </w:pPr>
            <w:r w:rsidRPr="00FE6986">
              <w:rPr>
                <w:rFonts w:ascii="Tahoma" w:hAnsi="Tahoma" w:cs="Tahoma"/>
                <w:sz w:val="18"/>
                <w:szCs w:val="18"/>
              </w:rPr>
              <w:t>36</w:t>
            </w:r>
          </w:p>
        </w:tc>
        <w:tc>
          <w:tcPr>
            <w:tcW w:w="2208" w:type="pct"/>
            <w:vAlign w:val="center"/>
          </w:tcPr>
          <w:p w14:paraId="13E0373F" w14:textId="351450A3"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 xml:space="preserve">Гарантия на поставляемый товар </w:t>
            </w:r>
          </w:p>
        </w:tc>
        <w:tc>
          <w:tcPr>
            <w:tcW w:w="2011" w:type="pct"/>
            <w:vAlign w:val="center"/>
          </w:tcPr>
          <w:p w14:paraId="1BB42EA6" w14:textId="732D9C60" w:rsidR="00FE6986" w:rsidRPr="00FE6986" w:rsidRDefault="00EB5D3A" w:rsidP="00FE6986">
            <w:pPr>
              <w:spacing w:after="0" w:line="240" w:lineRule="auto"/>
              <w:rPr>
                <w:rFonts w:ascii="Tahoma" w:eastAsiaTheme="minorHAnsi" w:hAnsi="Tahoma" w:cs="Tahoma"/>
                <w:color w:val="FF0000"/>
                <w:sz w:val="18"/>
                <w:szCs w:val="18"/>
              </w:rPr>
            </w:pPr>
            <w:r w:rsidRPr="00714AB6">
              <w:rPr>
                <w:rFonts w:ascii="Tahoma" w:hAnsi="Tahoma" w:cs="Tahoma"/>
                <w:color w:val="FF0000"/>
                <w:sz w:val="18"/>
                <w:szCs w:val="18"/>
              </w:rPr>
              <w:t>2000 м\ч или 36 месяцев</w:t>
            </w:r>
            <w:r>
              <w:rPr>
                <w:rFonts w:ascii="Tahoma" w:hAnsi="Tahoma" w:cs="Tahoma"/>
                <w:color w:val="FF0000"/>
                <w:sz w:val="18"/>
                <w:szCs w:val="18"/>
              </w:rPr>
              <w:t xml:space="preserve"> с даты ввода в эксплуатацию</w:t>
            </w:r>
          </w:p>
        </w:tc>
        <w:tc>
          <w:tcPr>
            <w:tcW w:w="527" w:type="pct"/>
            <w:vMerge/>
            <w:noWrap/>
            <w:vAlign w:val="center"/>
          </w:tcPr>
          <w:p w14:paraId="6A6E6A12" w14:textId="77777777" w:rsidR="00FE6986" w:rsidRPr="00FE6986" w:rsidRDefault="00FE6986" w:rsidP="00FE6986">
            <w:pPr>
              <w:spacing w:after="0" w:line="240" w:lineRule="auto"/>
              <w:jc w:val="center"/>
              <w:rPr>
                <w:rFonts w:ascii="Tahoma" w:hAnsi="Tahoma" w:cs="Tahoma"/>
                <w:sz w:val="18"/>
                <w:szCs w:val="18"/>
              </w:rPr>
            </w:pPr>
          </w:p>
        </w:tc>
      </w:tr>
      <w:tr w:rsidR="00FE6986" w:rsidRPr="00FE6986" w14:paraId="35EB032A" w14:textId="77777777" w:rsidTr="000171FA">
        <w:trPr>
          <w:trHeight w:val="227"/>
          <w:jc w:val="center"/>
        </w:trPr>
        <w:tc>
          <w:tcPr>
            <w:tcW w:w="254" w:type="pct"/>
            <w:vAlign w:val="center"/>
          </w:tcPr>
          <w:p w14:paraId="5D0E42F1" w14:textId="588DBE4E" w:rsidR="00FE6986" w:rsidRPr="00FE6986" w:rsidRDefault="00FE6986" w:rsidP="00FE6986">
            <w:pPr>
              <w:spacing w:after="0" w:line="240" w:lineRule="auto"/>
              <w:jc w:val="center"/>
              <w:rPr>
                <w:rFonts w:ascii="Tahoma" w:hAnsi="Tahoma" w:cs="Tahoma"/>
                <w:sz w:val="18"/>
                <w:szCs w:val="18"/>
                <w:lang w:val="en-US"/>
              </w:rPr>
            </w:pPr>
            <w:r w:rsidRPr="00FE6986">
              <w:rPr>
                <w:rFonts w:ascii="Tahoma" w:hAnsi="Tahoma" w:cs="Tahoma"/>
                <w:sz w:val="18"/>
                <w:szCs w:val="18"/>
                <w:lang w:val="en-US"/>
              </w:rPr>
              <w:t>37</w:t>
            </w:r>
          </w:p>
        </w:tc>
        <w:tc>
          <w:tcPr>
            <w:tcW w:w="2208" w:type="pct"/>
            <w:vAlign w:val="center"/>
          </w:tcPr>
          <w:p w14:paraId="072AF19E" w14:textId="5C09D28D" w:rsidR="00FE6986" w:rsidRPr="00FE6986" w:rsidRDefault="00FE6986" w:rsidP="00FE6986">
            <w:pPr>
              <w:spacing w:after="0" w:line="240" w:lineRule="auto"/>
              <w:ind w:left="50"/>
              <w:rPr>
                <w:rFonts w:ascii="Tahoma" w:eastAsiaTheme="minorHAnsi" w:hAnsi="Tahoma" w:cs="Tahoma"/>
                <w:color w:val="FF0000"/>
                <w:sz w:val="18"/>
                <w:szCs w:val="18"/>
              </w:rPr>
            </w:pPr>
            <w:r w:rsidRPr="00FE6986">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2011" w:type="pct"/>
            <w:vAlign w:val="center"/>
          </w:tcPr>
          <w:p w14:paraId="1583FA9D" w14:textId="7FDF5611" w:rsidR="00FE6986" w:rsidRPr="00FE6986" w:rsidRDefault="00FE6986" w:rsidP="00FE6986">
            <w:pPr>
              <w:spacing w:after="0" w:line="240" w:lineRule="auto"/>
              <w:rPr>
                <w:rFonts w:ascii="Tahoma" w:eastAsiaTheme="minorHAnsi" w:hAnsi="Tahoma" w:cs="Tahoma"/>
                <w:color w:val="FF0000"/>
                <w:sz w:val="18"/>
                <w:szCs w:val="18"/>
              </w:rPr>
            </w:pPr>
            <w:r w:rsidRPr="00FE6986">
              <w:rPr>
                <w:rFonts w:ascii="Tahoma" w:eastAsiaTheme="minorHAnsi" w:hAnsi="Tahoma" w:cs="Tahoma"/>
                <w:color w:val="FF0000"/>
                <w:sz w:val="18"/>
                <w:szCs w:val="18"/>
              </w:rPr>
              <w:t>обязательно</w:t>
            </w:r>
          </w:p>
        </w:tc>
        <w:tc>
          <w:tcPr>
            <w:tcW w:w="527" w:type="pct"/>
            <w:vMerge/>
            <w:noWrap/>
            <w:vAlign w:val="center"/>
          </w:tcPr>
          <w:p w14:paraId="03322611" w14:textId="77777777" w:rsidR="00FE6986" w:rsidRPr="00FE6986" w:rsidRDefault="00FE6986" w:rsidP="00FE6986">
            <w:pPr>
              <w:spacing w:after="0" w:line="240" w:lineRule="auto"/>
              <w:jc w:val="center"/>
              <w:rPr>
                <w:rFonts w:ascii="Tahoma" w:hAnsi="Tahoma" w:cs="Tahoma"/>
                <w:sz w:val="18"/>
                <w:szCs w:val="18"/>
              </w:rPr>
            </w:pPr>
          </w:p>
        </w:tc>
      </w:tr>
    </w:tbl>
    <w:p w14:paraId="03A00591" w14:textId="5D70EF35" w:rsidR="000171FA" w:rsidRDefault="000171FA" w:rsidP="00245C34">
      <w:pPr>
        <w:pStyle w:val="af2"/>
        <w:jc w:val="center"/>
        <w:rPr>
          <w:rFonts w:ascii="Tahoma" w:hAnsi="Tahoma" w:cs="Tahoma"/>
          <w:b/>
          <w:sz w:val="19"/>
          <w:szCs w:val="19"/>
        </w:rPr>
      </w:pPr>
    </w:p>
    <w:p w14:paraId="5095B70B" w14:textId="77777777" w:rsidR="000171FA" w:rsidRDefault="000171FA"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8B7380"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8B7380"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8B7380"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8B7380"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 настоящему договору Поставщик поставляет, а Покупатель принимает и оплачивает дизельные генераторные установки (далее по тексту Товар/ДГУ)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2AC55CB4"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Поставка Товара Поставщиком осуществляется в срок не более </w:t>
      </w:r>
      <w:r w:rsidR="004C62C0">
        <w:rPr>
          <w:rFonts w:ascii="Tahoma" w:hAnsi="Tahoma" w:cs="Tahoma"/>
          <w:sz w:val="18"/>
          <w:szCs w:val="18"/>
        </w:rPr>
        <w:t>120</w:t>
      </w:r>
      <w:r w:rsidRPr="001D5301">
        <w:rPr>
          <w:rFonts w:ascii="Tahoma" w:hAnsi="Tahoma" w:cs="Tahoma"/>
          <w:sz w:val="18"/>
          <w:szCs w:val="18"/>
        </w:rPr>
        <w:t xml:space="preserve"> (сто</w:t>
      </w:r>
      <w:r w:rsidR="004C62C0">
        <w:rPr>
          <w:rFonts w:ascii="Tahoma" w:hAnsi="Tahoma" w:cs="Tahoma"/>
          <w:sz w:val="18"/>
          <w:szCs w:val="18"/>
        </w:rPr>
        <w:t xml:space="preserve"> двадцать</w:t>
      </w:r>
      <w:r w:rsidRPr="001D5301">
        <w:rPr>
          <w:rFonts w:ascii="Tahoma" w:hAnsi="Tahoma" w:cs="Tahoma"/>
          <w:sz w:val="18"/>
          <w:szCs w:val="18"/>
        </w:rPr>
        <w:t>)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2DD5449A"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гарантирует надлежащее качество поставляемого по настоящему Договору Товара, а также срок его службы</w:t>
      </w:r>
      <w:r w:rsidR="004C62C0">
        <w:rPr>
          <w:rFonts w:ascii="Tahoma" w:hAnsi="Tahoma" w:cs="Tahoma"/>
          <w:sz w:val="18"/>
          <w:szCs w:val="18"/>
        </w:rPr>
        <w:t xml:space="preserve"> со сдачи его в эксплуатацию</w:t>
      </w:r>
      <w:r w:rsidRPr="001D5301">
        <w:rPr>
          <w:rFonts w:ascii="Tahoma" w:hAnsi="Tahoma" w:cs="Tahoma"/>
          <w:sz w:val="18"/>
          <w:szCs w:val="18"/>
        </w:rPr>
        <w:t xml:space="preserve"> </w:t>
      </w:r>
      <w:r w:rsidR="004C62C0" w:rsidRPr="00714AB6">
        <w:rPr>
          <w:rFonts w:ascii="Tahoma" w:hAnsi="Tahoma" w:cs="Tahoma"/>
          <w:color w:val="FF0000"/>
          <w:sz w:val="18"/>
          <w:szCs w:val="18"/>
        </w:rPr>
        <w:t>2000 м\ч или 36 месяцев</w:t>
      </w:r>
      <w:r w:rsidRPr="001D5301">
        <w:rPr>
          <w:rFonts w:ascii="Tahoma" w:hAnsi="Tahoma" w:cs="Tahoma"/>
          <w:sz w:val="18"/>
          <w:szCs w:val="18"/>
        </w:rPr>
        <w:t xml:space="preserve"> </w:t>
      </w:r>
      <w:r w:rsidR="004C62C0">
        <w:rPr>
          <w:rFonts w:ascii="Tahoma" w:hAnsi="Tahoma" w:cs="Tahoma"/>
          <w:sz w:val="18"/>
          <w:szCs w:val="18"/>
        </w:rPr>
        <w:t xml:space="preserve">в зависимости, что наступит ранее, исчисляемого </w:t>
      </w:r>
      <w:r w:rsidRPr="001D5301">
        <w:rPr>
          <w:rFonts w:ascii="Tahoma" w:hAnsi="Tahoma" w:cs="Tahoma"/>
          <w:sz w:val="18"/>
          <w:szCs w:val="18"/>
        </w:rPr>
        <w:t xml:space="preserve">с </w:t>
      </w:r>
      <w:r w:rsidR="004C62C0" w:rsidRPr="00D447C6">
        <w:rPr>
          <w:rFonts w:ascii="Tahoma" w:hAnsi="Tahoma" w:cs="Tahoma"/>
          <w:sz w:val="18"/>
          <w:szCs w:val="18"/>
        </w:rPr>
        <w:t>даты подписания Акта ввода в эксплуатацию.</w:t>
      </w:r>
      <w:r w:rsidR="004C62C0">
        <w:rPr>
          <w:rFonts w:ascii="Tahoma" w:hAnsi="Tahoma" w:cs="Tahoma"/>
          <w:sz w:val="18"/>
          <w:szCs w:val="18"/>
        </w:rPr>
        <w:t xml:space="preserve"> Акт ввода подписывается Сторонами при запуске генераторной установки.</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w:t>
      </w:r>
      <w:r w:rsidRPr="001D5301">
        <w:rPr>
          <w:rFonts w:ascii="Tahoma" w:hAnsi="Tahoma" w:cs="Tahoma"/>
          <w:sz w:val="18"/>
          <w:szCs w:val="18"/>
        </w:rPr>
        <w:lastRenderedPageBreak/>
        <w:t>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DC95" w14:textId="77777777" w:rsidR="00A95C28" w:rsidRDefault="00A95C28">
      <w:pPr>
        <w:spacing w:after="0" w:line="240" w:lineRule="auto"/>
      </w:pPr>
      <w:r>
        <w:separator/>
      </w:r>
    </w:p>
  </w:endnote>
  <w:endnote w:type="continuationSeparator" w:id="0">
    <w:p w14:paraId="5B275A56" w14:textId="77777777" w:rsidR="00A95C28" w:rsidRDefault="00A95C28">
      <w:pPr>
        <w:spacing w:after="0" w:line="240" w:lineRule="auto"/>
      </w:pPr>
      <w:r>
        <w:continuationSeparator/>
      </w:r>
    </w:p>
  </w:endnote>
  <w:endnote w:type="continuationNotice" w:id="1">
    <w:p w14:paraId="0A734E71" w14:textId="77777777" w:rsidR="00A95C28" w:rsidRDefault="00A95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A95C28" w:rsidRDefault="00A95C28">
    <w:pPr>
      <w:pStyle w:val="ac"/>
      <w:jc w:val="right"/>
    </w:pPr>
  </w:p>
  <w:p w14:paraId="1E1A45F9" w14:textId="77777777" w:rsidR="00A95C28" w:rsidRDefault="00A95C2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EFA2" w14:textId="77777777" w:rsidR="00A95C28" w:rsidRDefault="00A95C28">
      <w:pPr>
        <w:spacing w:after="0" w:line="240" w:lineRule="auto"/>
      </w:pPr>
      <w:r>
        <w:separator/>
      </w:r>
    </w:p>
  </w:footnote>
  <w:footnote w:type="continuationSeparator" w:id="0">
    <w:p w14:paraId="561EC76F" w14:textId="77777777" w:rsidR="00A95C28" w:rsidRDefault="00A95C28">
      <w:pPr>
        <w:spacing w:after="0" w:line="240" w:lineRule="auto"/>
      </w:pPr>
      <w:r>
        <w:continuationSeparator/>
      </w:r>
    </w:p>
  </w:footnote>
  <w:footnote w:type="continuationNotice" w:id="1">
    <w:p w14:paraId="27CA4AF6" w14:textId="77777777" w:rsidR="00A95C28" w:rsidRDefault="00A95C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B2D5CE2"/>
    <w:multiLevelType w:val="hybridMultilevel"/>
    <w:tmpl w:val="606A59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855C94"/>
    <w:multiLevelType w:val="hybridMultilevel"/>
    <w:tmpl w:val="D42E8F3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ECD1C9F"/>
    <w:multiLevelType w:val="hybridMultilevel"/>
    <w:tmpl w:val="5D9A6AEE"/>
    <w:lvl w:ilvl="0" w:tplc="0407000F">
      <w:start w:val="1"/>
      <w:numFmt w:val="decimal"/>
      <w:lvlText w:val="%1."/>
      <w:lvlJc w:val="left"/>
      <w:pPr>
        <w:ind w:left="720" w:hanging="360"/>
      </w:pPr>
    </w:lvl>
    <w:lvl w:ilvl="1" w:tplc="04190001">
      <w:start w:val="1"/>
      <w:numFmt w:val="bullet"/>
      <w:lvlText w:val=""/>
      <w:lvlJc w:val="left"/>
      <w:pPr>
        <w:ind w:left="36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17" w15:restartNumberingAfterBreak="0">
    <w:nsid w:val="7DEF0556"/>
    <w:multiLevelType w:val="hybridMultilevel"/>
    <w:tmpl w:val="C46E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2"/>
  </w:num>
  <w:num w:numId="6">
    <w:abstractNumId w:val="6"/>
  </w:num>
  <w:num w:numId="7">
    <w:abstractNumId w:val="5"/>
  </w:num>
  <w:num w:numId="8">
    <w:abstractNumId w:val="14"/>
  </w:num>
  <w:num w:numId="9">
    <w:abstractNumId w:val="9"/>
  </w:num>
  <w:num w:numId="10">
    <w:abstractNumId w:val="4"/>
  </w:num>
  <w:num w:numId="11">
    <w:abstractNumId w:val="11"/>
  </w:num>
  <w:num w:numId="12">
    <w:abstractNumId w:val="16"/>
  </w:num>
  <w:num w:numId="13">
    <w:abstractNumId w:val="15"/>
  </w:num>
  <w:num w:numId="14">
    <w:abstractNumId w:val="1"/>
  </w:num>
  <w:num w:numId="15">
    <w:abstractNumId w:val="7"/>
  </w:num>
  <w:num w:numId="16">
    <w:abstractNumId w:val="13"/>
  </w:num>
  <w:num w:numId="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1FA"/>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0534"/>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1CD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8A1"/>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4F85"/>
    <w:rsid w:val="00466BBC"/>
    <w:rsid w:val="00470D33"/>
    <w:rsid w:val="00480AAE"/>
    <w:rsid w:val="00480B03"/>
    <w:rsid w:val="004810EE"/>
    <w:rsid w:val="00482D81"/>
    <w:rsid w:val="00484757"/>
    <w:rsid w:val="00485D11"/>
    <w:rsid w:val="00485E57"/>
    <w:rsid w:val="00485ECC"/>
    <w:rsid w:val="004913FA"/>
    <w:rsid w:val="0049414E"/>
    <w:rsid w:val="004A0AF6"/>
    <w:rsid w:val="004A1454"/>
    <w:rsid w:val="004A2191"/>
    <w:rsid w:val="004A3D83"/>
    <w:rsid w:val="004A3E1D"/>
    <w:rsid w:val="004A64CB"/>
    <w:rsid w:val="004B0574"/>
    <w:rsid w:val="004B1B2F"/>
    <w:rsid w:val="004B4802"/>
    <w:rsid w:val="004C0DA6"/>
    <w:rsid w:val="004C223B"/>
    <w:rsid w:val="004C62C0"/>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2EF0"/>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4AB6"/>
    <w:rsid w:val="007152EB"/>
    <w:rsid w:val="00716A7E"/>
    <w:rsid w:val="0071755A"/>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1BCD"/>
    <w:rsid w:val="00772783"/>
    <w:rsid w:val="00773D25"/>
    <w:rsid w:val="0077576B"/>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7380"/>
    <w:rsid w:val="008C18F3"/>
    <w:rsid w:val="008C312A"/>
    <w:rsid w:val="008C4EF3"/>
    <w:rsid w:val="008C52FB"/>
    <w:rsid w:val="008C5C87"/>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C28"/>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07F3C"/>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4F4"/>
    <w:rsid w:val="00BB066E"/>
    <w:rsid w:val="00BB1114"/>
    <w:rsid w:val="00BB185E"/>
    <w:rsid w:val="00BB29B3"/>
    <w:rsid w:val="00BB2CE4"/>
    <w:rsid w:val="00BB2EC6"/>
    <w:rsid w:val="00BB4686"/>
    <w:rsid w:val="00BB6266"/>
    <w:rsid w:val="00BC2AF8"/>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348"/>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7C6"/>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512F"/>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5D3A"/>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0F5A"/>
    <w:rsid w:val="00FD1141"/>
    <w:rsid w:val="00FD2008"/>
    <w:rsid w:val="00FD26C2"/>
    <w:rsid w:val="00FD39B6"/>
    <w:rsid w:val="00FD3B34"/>
    <w:rsid w:val="00FD519B"/>
    <w:rsid w:val="00FD5FD9"/>
    <w:rsid w:val="00FD690A"/>
    <w:rsid w:val="00FE3916"/>
    <w:rsid w:val="00FE4389"/>
    <w:rsid w:val="00FE4781"/>
    <w:rsid w:val="00FE6986"/>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Style21">
    <w:name w:val="Style21"/>
    <w:basedOn w:val="a"/>
    <w:uiPriority w:val="99"/>
    <w:rsid w:val="00714AB6"/>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
    <w:uiPriority w:val="99"/>
    <w:rsid w:val="00714A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4">
    <w:name w:val="Body Text Indent"/>
    <w:basedOn w:val="a"/>
    <w:link w:val="aff5"/>
    <w:unhideWhenUsed/>
    <w:rsid w:val="00FE6986"/>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0"/>
    <w:link w:val="aff4"/>
    <w:rsid w:val="00FE698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568766170">
      <w:bodyDiv w:val="1"/>
      <w:marLeft w:val="0"/>
      <w:marRight w:val="0"/>
      <w:marTop w:val="0"/>
      <w:marBottom w:val="0"/>
      <w:divBdr>
        <w:top w:val="none" w:sz="0" w:space="0" w:color="auto"/>
        <w:left w:val="none" w:sz="0" w:space="0" w:color="auto"/>
        <w:bottom w:val="none" w:sz="0" w:space="0" w:color="auto"/>
        <w:right w:val="none" w:sz="0" w:space="0" w:color="auto"/>
      </w:divBdr>
      <w:divsChild>
        <w:div w:id="1026566229">
          <w:marLeft w:val="0"/>
          <w:marRight w:val="0"/>
          <w:marTop w:val="0"/>
          <w:marBottom w:val="0"/>
          <w:divBdr>
            <w:top w:val="none" w:sz="0" w:space="0" w:color="auto"/>
            <w:left w:val="none" w:sz="0" w:space="0" w:color="auto"/>
            <w:bottom w:val="none" w:sz="0" w:space="0" w:color="auto"/>
            <w:right w:val="none" w:sz="0" w:space="0" w:color="auto"/>
          </w:divBdr>
          <w:divsChild>
            <w:div w:id="1804039004">
              <w:marLeft w:val="0"/>
              <w:marRight w:val="0"/>
              <w:marTop w:val="0"/>
              <w:marBottom w:val="0"/>
              <w:divBdr>
                <w:top w:val="none" w:sz="0" w:space="0" w:color="auto"/>
                <w:left w:val="none" w:sz="0" w:space="0" w:color="auto"/>
                <w:bottom w:val="none" w:sz="0" w:space="0" w:color="auto"/>
                <w:right w:val="none" w:sz="0" w:space="0" w:color="auto"/>
              </w:divBdr>
              <w:divsChild>
                <w:div w:id="2007707184">
                  <w:marLeft w:val="0"/>
                  <w:marRight w:val="0"/>
                  <w:marTop w:val="0"/>
                  <w:marBottom w:val="0"/>
                  <w:divBdr>
                    <w:top w:val="none" w:sz="0" w:space="0" w:color="auto"/>
                    <w:left w:val="none" w:sz="0" w:space="0" w:color="auto"/>
                    <w:bottom w:val="none" w:sz="0" w:space="0" w:color="auto"/>
                    <w:right w:val="none" w:sz="0" w:space="0" w:color="auto"/>
                  </w:divBdr>
                  <w:divsChild>
                    <w:div w:id="1642924369">
                      <w:marLeft w:val="0"/>
                      <w:marRight w:val="0"/>
                      <w:marTop w:val="0"/>
                      <w:marBottom w:val="0"/>
                      <w:divBdr>
                        <w:top w:val="none" w:sz="0" w:space="0" w:color="auto"/>
                        <w:left w:val="none" w:sz="0" w:space="0" w:color="auto"/>
                        <w:bottom w:val="none" w:sz="0" w:space="0" w:color="auto"/>
                        <w:right w:val="none" w:sz="0" w:space="0" w:color="auto"/>
                      </w:divBdr>
                      <w:divsChild>
                        <w:div w:id="1759211000">
                          <w:marLeft w:val="120"/>
                          <w:marRight w:val="0"/>
                          <w:marTop w:val="0"/>
                          <w:marBottom w:val="0"/>
                          <w:divBdr>
                            <w:top w:val="none" w:sz="0" w:space="0" w:color="auto"/>
                            <w:left w:val="none" w:sz="0" w:space="0" w:color="auto"/>
                            <w:bottom w:val="none" w:sz="0" w:space="0" w:color="auto"/>
                            <w:right w:val="none" w:sz="0" w:space="0" w:color="auto"/>
                          </w:divBdr>
                          <w:divsChild>
                            <w:div w:id="994644122">
                              <w:marLeft w:val="0"/>
                              <w:marRight w:val="0"/>
                              <w:marTop w:val="0"/>
                              <w:marBottom w:val="0"/>
                              <w:divBdr>
                                <w:top w:val="none" w:sz="0" w:space="0" w:color="auto"/>
                                <w:left w:val="none" w:sz="0" w:space="0" w:color="auto"/>
                                <w:bottom w:val="none" w:sz="0" w:space="0" w:color="auto"/>
                                <w:right w:val="none" w:sz="0" w:space="0" w:color="auto"/>
                              </w:divBdr>
                              <w:divsChild>
                                <w:div w:id="1527214560">
                                  <w:marLeft w:val="0"/>
                                  <w:marRight w:val="0"/>
                                  <w:marTop w:val="0"/>
                                  <w:marBottom w:val="0"/>
                                  <w:divBdr>
                                    <w:top w:val="none" w:sz="0" w:space="0" w:color="auto"/>
                                    <w:left w:val="none" w:sz="0" w:space="0" w:color="auto"/>
                                    <w:bottom w:val="none" w:sz="0" w:space="0" w:color="auto"/>
                                    <w:right w:val="none" w:sz="0" w:space="0" w:color="auto"/>
                                  </w:divBdr>
                                  <w:divsChild>
                                    <w:div w:id="427314661">
                                      <w:marLeft w:val="-60"/>
                                      <w:marRight w:val="-420"/>
                                      <w:marTop w:val="0"/>
                                      <w:marBottom w:val="0"/>
                                      <w:divBdr>
                                        <w:top w:val="none" w:sz="0" w:space="0" w:color="auto"/>
                                        <w:left w:val="none" w:sz="0" w:space="0" w:color="auto"/>
                                        <w:bottom w:val="none" w:sz="0" w:space="0" w:color="auto"/>
                                        <w:right w:val="none" w:sz="0" w:space="0" w:color="auto"/>
                                      </w:divBdr>
                                      <w:divsChild>
                                        <w:div w:id="1019968902">
                                          <w:marLeft w:val="0"/>
                                          <w:marRight w:val="0"/>
                                          <w:marTop w:val="0"/>
                                          <w:marBottom w:val="0"/>
                                          <w:divBdr>
                                            <w:top w:val="none" w:sz="0" w:space="0" w:color="auto"/>
                                            <w:left w:val="none" w:sz="0" w:space="0" w:color="auto"/>
                                            <w:bottom w:val="none" w:sz="0" w:space="0" w:color="auto"/>
                                            <w:right w:val="none" w:sz="0" w:space="0" w:color="auto"/>
                                          </w:divBdr>
                                          <w:divsChild>
                                            <w:div w:id="1196693347">
                                              <w:marLeft w:val="0"/>
                                              <w:marRight w:val="0"/>
                                              <w:marTop w:val="0"/>
                                              <w:marBottom w:val="0"/>
                                              <w:divBdr>
                                                <w:top w:val="none" w:sz="0" w:space="0" w:color="auto"/>
                                                <w:left w:val="none" w:sz="0" w:space="0" w:color="auto"/>
                                                <w:bottom w:val="none" w:sz="0" w:space="0" w:color="auto"/>
                                                <w:right w:val="none" w:sz="0" w:space="0" w:color="auto"/>
                                              </w:divBdr>
                                              <w:divsChild>
                                                <w:div w:id="4951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8538-2976-4344-B0DC-D0A4A4AD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24</Pages>
  <Words>10193</Words>
  <Characters>58105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68162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16</cp:revision>
  <cp:lastPrinted>2023-10-10T03:32:00Z</cp:lastPrinted>
  <dcterms:created xsi:type="dcterms:W3CDTF">2023-10-09T04:25:00Z</dcterms:created>
  <dcterms:modified xsi:type="dcterms:W3CDTF">2023-11-10T05:26:00Z</dcterms:modified>
</cp:coreProperties>
</file>