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FE7" w14:textId="1B5C0B9E" w:rsidR="00EC0B56" w:rsidRPr="00A95C28"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734A7B">
        <w:rPr>
          <w:rFonts w:ascii="Tahoma" w:hAnsi="Tahoma" w:cs="Tahoma"/>
          <w:b/>
          <w:color w:val="0000CC"/>
          <w:sz w:val="19"/>
          <w:szCs w:val="19"/>
        </w:rPr>
        <w:t>278</w:t>
      </w:r>
      <w:bookmarkStart w:id="0" w:name="_GoBack"/>
      <w:bookmarkEnd w:id="0"/>
    </w:p>
    <w:p w14:paraId="16EC4177"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00983A9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6B0D5E57" w14:textId="35AC9E56"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734A7B">
        <w:rPr>
          <w:rFonts w:ascii="Tahoma" w:hAnsi="Tahoma" w:cs="Tahoma"/>
          <w:sz w:val="19"/>
          <w:szCs w:val="19"/>
        </w:rPr>
        <w:t>18</w:t>
      </w:r>
      <w:r w:rsidR="00BE7EFE" w:rsidRPr="002E57E3">
        <w:rPr>
          <w:rFonts w:ascii="Tahoma" w:hAnsi="Tahoma" w:cs="Tahoma"/>
          <w:sz w:val="19"/>
          <w:szCs w:val="19"/>
        </w:rPr>
        <w:t xml:space="preserve">» </w:t>
      </w:r>
      <w:r w:rsidR="00F01993">
        <w:rPr>
          <w:rFonts w:ascii="Tahoma" w:hAnsi="Tahoma" w:cs="Tahoma"/>
          <w:sz w:val="19"/>
          <w:szCs w:val="19"/>
        </w:rPr>
        <w:t>дека</w:t>
      </w:r>
      <w:r w:rsidR="00D447C6">
        <w:rPr>
          <w:rFonts w:ascii="Tahoma" w:hAnsi="Tahoma" w:cs="Tahoma"/>
          <w:sz w:val="19"/>
          <w:szCs w:val="19"/>
        </w:rPr>
        <w:t>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7AE9307B"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5EF5D43F" w14:textId="430A7FBB"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FD0F5A" w:rsidRPr="00FD0F5A">
        <w:rPr>
          <w:rFonts w:ascii="Tahoma" w:hAnsi="Tahoma" w:cs="Tahoma"/>
          <w:b/>
          <w:sz w:val="19"/>
          <w:szCs w:val="19"/>
        </w:rPr>
        <w:t>дизельных</w:t>
      </w:r>
      <w:r w:rsidR="00405494">
        <w:rPr>
          <w:rFonts w:ascii="Tahoma" w:hAnsi="Tahoma" w:cs="Tahoma"/>
          <w:b/>
          <w:sz w:val="19"/>
          <w:szCs w:val="19"/>
        </w:rPr>
        <w:t xml:space="preserve"> генераторных установок</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17DC4E94"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79BF477F"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A26DB22"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9FA3DA" w14:textId="77777777" w:rsidTr="009D4E96">
        <w:trPr>
          <w:trHeight w:val="924"/>
        </w:trPr>
        <w:tc>
          <w:tcPr>
            <w:tcW w:w="4253" w:type="dxa"/>
            <w:shd w:val="clear" w:color="auto" w:fill="DBDBDB" w:themeFill="accent3" w:themeFillTint="66"/>
            <w:vAlign w:val="center"/>
          </w:tcPr>
          <w:p w14:paraId="7FB174E6"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5DE9BAE"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807536D"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2C18680C"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F5C59F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54F44F1E"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3B8C0B70" w14:textId="42A1B5A0" w:rsidR="00E11396" w:rsidRPr="002E57E3" w:rsidRDefault="00734A7B" w:rsidP="00F0199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28</w:t>
            </w:r>
            <w:r w:rsidR="007714A2">
              <w:rPr>
                <w:rFonts w:ascii="Tahoma" w:hAnsi="Tahoma" w:cs="Tahoma"/>
                <w:b/>
                <w:sz w:val="19"/>
                <w:szCs w:val="19"/>
              </w:rPr>
              <w:t>.</w:t>
            </w:r>
            <w:r w:rsidR="00D447C6">
              <w:rPr>
                <w:rFonts w:ascii="Tahoma" w:hAnsi="Tahoma" w:cs="Tahoma"/>
                <w:b/>
                <w:sz w:val="19"/>
                <w:szCs w:val="19"/>
                <w:lang w:val="en-US"/>
              </w:rPr>
              <w:t>1</w:t>
            </w:r>
            <w:r w:rsidR="00F01993">
              <w:rPr>
                <w:rFonts w:ascii="Tahoma" w:hAnsi="Tahoma" w:cs="Tahoma"/>
                <w:b/>
                <w:sz w:val="19"/>
                <w:szCs w:val="19"/>
              </w:rPr>
              <w:t>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6B4DC337" w14:textId="77777777" w:rsidTr="009D4E96">
        <w:trPr>
          <w:trHeight w:val="852"/>
        </w:trPr>
        <w:tc>
          <w:tcPr>
            <w:tcW w:w="4253" w:type="dxa"/>
            <w:shd w:val="clear" w:color="auto" w:fill="DBDBDB" w:themeFill="accent3" w:themeFillTint="66"/>
            <w:vAlign w:val="center"/>
          </w:tcPr>
          <w:p w14:paraId="355DA5B5"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64AADD7B"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9FF9187"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2C7E935A"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0EE7BD17" w14:textId="48BF40A4" w:rsidR="009A2881" w:rsidRPr="002E57E3" w:rsidRDefault="00734A7B" w:rsidP="00F0199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28</w:t>
            </w:r>
            <w:r w:rsidR="007714A2">
              <w:rPr>
                <w:rFonts w:ascii="Tahoma" w:hAnsi="Tahoma" w:cs="Tahoma"/>
                <w:b/>
                <w:sz w:val="19"/>
                <w:szCs w:val="19"/>
              </w:rPr>
              <w:t>.</w:t>
            </w:r>
            <w:r w:rsidR="00D447C6" w:rsidRPr="00D447C6">
              <w:rPr>
                <w:rFonts w:ascii="Tahoma" w:hAnsi="Tahoma" w:cs="Tahoma"/>
                <w:b/>
                <w:sz w:val="19"/>
                <w:szCs w:val="19"/>
              </w:rPr>
              <w:t>1</w:t>
            </w:r>
            <w:r w:rsidR="00F01993">
              <w:rPr>
                <w:rFonts w:ascii="Tahoma" w:hAnsi="Tahoma" w:cs="Tahoma"/>
                <w:b/>
                <w:sz w:val="19"/>
                <w:szCs w:val="19"/>
              </w:rPr>
              <w:t>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3115E14A" w14:textId="77777777" w:rsidTr="009D4E96">
        <w:trPr>
          <w:trHeight w:val="624"/>
        </w:trPr>
        <w:tc>
          <w:tcPr>
            <w:tcW w:w="4253" w:type="dxa"/>
            <w:shd w:val="clear" w:color="auto" w:fill="auto"/>
            <w:vAlign w:val="center"/>
          </w:tcPr>
          <w:p w14:paraId="21470719"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3CE81622"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EA5FE34" w14:textId="1CE4B46C" w:rsidR="00717D6B" w:rsidRPr="002E57E3" w:rsidRDefault="00E11396" w:rsidP="00734A7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734A7B">
              <w:rPr>
                <w:rFonts w:ascii="Tahoma" w:hAnsi="Tahoma" w:cs="Tahoma"/>
                <w:b/>
                <w:i/>
                <w:sz w:val="19"/>
                <w:szCs w:val="19"/>
              </w:rPr>
              <w:t>28</w:t>
            </w:r>
            <w:r w:rsidR="003B4AEE">
              <w:rPr>
                <w:rFonts w:ascii="Tahoma" w:hAnsi="Tahoma" w:cs="Tahoma"/>
                <w:b/>
                <w:i/>
                <w:sz w:val="19"/>
                <w:szCs w:val="19"/>
              </w:rPr>
              <w:t>.</w:t>
            </w:r>
            <w:r w:rsidR="00D447C6" w:rsidRPr="00D447C6">
              <w:rPr>
                <w:rFonts w:ascii="Tahoma" w:hAnsi="Tahoma" w:cs="Tahoma"/>
                <w:b/>
                <w:i/>
                <w:sz w:val="19"/>
                <w:szCs w:val="19"/>
              </w:rPr>
              <w:t>1</w:t>
            </w:r>
            <w:r w:rsidR="00F01993">
              <w:rPr>
                <w:rFonts w:ascii="Tahoma" w:hAnsi="Tahoma" w:cs="Tahoma"/>
                <w:b/>
                <w:i/>
                <w:sz w:val="19"/>
                <w:szCs w:val="19"/>
              </w:rPr>
              <w:t>2</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F70A9E7" w14:textId="77777777" w:rsidR="00BC561E" w:rsidRPr="00393D3C" w:rsidRDefault="00BC561E" w:rsidP="003F570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032CA7A"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78E6FB5"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E602DDE"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ACCA9E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89F510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2F50770"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0D2B1182"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84B561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D325AC2"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FD087B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DF24227"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E0BC7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15ABFD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023A146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92D144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16E9F8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BEA414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54D6B2B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940DD5"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9E38EA1"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79E37FB1"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27A694E6"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CAB0F1A" w14:textId="77777777" w:rsidR="00CE4FE4" w:rsidRPr="00711A62" w:rsidRDefault="00CE4FE4" w:rsidP="00CE4FE4">
      <w:pPr>
        <w:pStyle w:val="a3"/>
        <w:tabs>
          <w:tab w:val="left" w:pos="851"/>
        </w:tabs>
        <w:ind w:left="567"/>
        <w:rPr>
          <w:rFonts w:ascii="Tahoma" w:hAnsi="Tahoma" w:cs="Tahoma"/>
          <w:b/>
          <w:color w:val="FF0000"/>
          <w:sz w:val="19"/>
          <w:szCs w:val="19"/>
        </w:rPr>
      </w:pPr>
    </w:p>
    <w:p w14:paraId="096F203B"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7342B5D"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703D8A"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27F5BE2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98CFB72"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0970201"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C34C60A"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F9E5A22"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8F47E6E"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6A2FEA6"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6102B73"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55FD271"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818EF9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FACA36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D05E362"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5F12A8E"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FFA381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D47A906"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12C01A7"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483F8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1EBA1269"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6360FD11"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1AD9547D"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E8AF4B0"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3D9BD08"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6335C57A" w14:textId="77777777" w:rsidR="003F570B" w:rsidRDefault="003F570B" w:rsidP="00DF1D35">
      <w:pPr>
        <w:pStyle w:val="af2"/>
        <w:ind w:firstLine="567"/>
        <w:rPr>
          <w:rFonts w:ascii="Tahoma" w:hAnsi="Tahoma" w:cs="Tahoma"/>
          <w:b/>
          <w:sz w:val="19"/>
          <w:szCs w:val="19"/>
        </w:rPr>
      </w:pPr>
    </w:p>
    <w:p w14:paraId="20E5D6E7"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C721FE1" w14:textId="77777777" w:rsidR="00236AF8" w:rsidRDefault="00236AF8" w:rsidP="00CC7080">
      <w:pPr>
        <w:pStyle w:val="ac"/>
        <w:rPr>
          <w:rFonts w:ascii="Tahoma" w:hAnsi="Tahoma" w:cs="Tahoma"/>
          <w:i/>
          <w:sz w:val="16"/>
          <w:szCs w:val="16"/>
        </w:rPr>
      </w:pPr>
    </w:p>
    <w:p w14:paraId="313DCAEA" w14:textId="77777777" w:rsidR="00236AF8" w:rsidRDefault="00236AF8" w:rsidP="00CC7080">
      <w:pPr>
        <w:pStyle w:val="ac"/>
        <w:rPr>
          <w:rFonts w:ascii="Tahoma" w:hAnsi="Tahoma" w:cs="Tahoma"/>
          <w:i/>
          <w:sz w:val="16"/>
          <w:szCs w:val="16"/>
        </w:rPr>
      </w:pPr>
    </w:p>
    <w:p w14:paraId="2A9E341F" w14:textId="77777777" w:rsidR="003F570B" w:rsidRDefault="003F570B" w:rsidP="00CC7080">
      <w:pPr>
        <w:pStyle w:val="ac"/>
        <w:rPr>
          <w:rFonts w:ascii="Tahoma" w:hAnsi="Tahoma" w:cs="Tahoma"/>
          <w:i/>
          <w:sz w:val="16"/>
          <w:szCs w:val="16"/>
        </w:rPr>
      </w:pPr>
    </w:p>
    <w:p w14:paraId="12425D2F" w14:textId="77777777"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16FD9856" w14:textId="77777777" w:rsidR="00F52F68" w:rsidRDefault="00CC7080" w:rsidP="00CC7080">
      <w:pPr>
        <w:pStyle w:val="ac"/>
        <w:rPr>
          <w:rFonts w:ascii="Tahoma" w:hAnsi="Tahoma" w:cs="Tahoma"/>
          <w:i/>
          <w:sz w:val="16"/>
          <w:szCs w:val="16"/>
        </w:rPr>
      </w:pPr>
      <w:r w:rsidRPr="00DF1D35">
        <w:rPr>
          <w:rFonts w:ascii="Tahoma" w:hAnsi="Tahoma" w:cs="Tahoma"/>
          <w:i/>
          <w:sz w:val="16"/>
          <w:szCs w:val="16"/>
        </w:rPr>
        <w:t>Тел:0312 905</w:t>
      </w:r>
      <w:r w:rsidR="00405494">
        <w:rPr>
          <w:rFonts w:ascii="Tahoma" w:hAnsi="Tahoma" w:cs="Tahoma"/>
          <w:i/>
          <w:sz w:val="16"/>
          <w:szCs w:val="16"/>
        </w:rPr>
        <w:t> </w:t>
      </w:r>
      <w:r w:rsidRPr="00DF1D35">
        <w:rPr>
          <w:rFonts w:ascii="Tahoma" w:hAnsi="Tahoma" w:cs="Tahoma"/>
          <w:i/>
          <w:sz w:val="16"/>
          <w:szCs w:val="16"/>
        </w:rPr>
        <w:t>244</w:t>
      </w:r>
    </w:p>
    <w:p w14:paraId="19C9E0EE" w14:textId="77777777"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0C6BB16"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94"/>
        <w:gridCol w:w="6095"/>
      </w:tblGrid>
      <w:tr w:rsidR="002D136C" w:rsidRPr="00E2187E" w14:paraId="1DEE8996"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0436C7"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23B62678"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32872705"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320F79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tcBorders>
              <w:top w:val="nil"/>
              <w:left w:val="nil"/>
              <w:bottom w:val="single" w:sz="4" w:space="0" w:color="auto"/>
              <w:right w:val="single" w:sz="4" w:space="0" w:color="auto"/>
            </w:tcBorders>
            <w:shd w:val="clear" w:color="auto" w:fill="auto"/>
            <w:vAlign w:val="center"/>
            <w:hideMark/>
          </w:tcPr>
          <w:p w14:paraId="02C81DC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522A0ED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6C647FE1"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F0B3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tcBorders>
              <w:top w:val="nil"/>
              <w:left w:val="nil"/>
              <w:bottom w:val="single" w:sz="4" w:space="0" w:color="auto"/>
              <w:right w:val="single" w:sz="4" w:space="0" w:color="auto"/>
            </w:tcBorders>
            <w:shd w:val="clear" w:color="auto" w:fill="auto"/>
            <w:vAlign w:val="center"/>
          </w:tcPr>
          <w:p w14:paraId="7E11B11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07C3C87A"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 (в том числе страны-участницы ЕАЭС)</w:t>
            </w:r>
            <w:r w:rsidRPr="00405494">
              <w:rPr>
                <w:rFonts w:ascii="Tahoma" w:hAnsi="Tahoma" w:cs="Tahoma"/>
                <w:sz w:val="18"/>
                <w:szCs w:val="18"/>
              </w:rPr>
              <w:t xml:space="preserve"> – Доставка и разгрузка продукции до технического склада ЗАО «Альфа Телеком» за счет и транспортом Поставщика по адресу: </w:t>
            </w:r>
            <w:r w:rsidRPr="00405494">
              <w:rPr>
                <w:rFonts w:ascii="Tahoma" w:hAnsi="Tahoma" w:cs="Tahoma"/>
                <w:color w:val="0000CC"/>
                <w:sz w:val="18"/>
                <w:szCs w:val="18"/>
              </w:rPr>
              <w:t>КР, Чуйская область, с. Новопокровка, ул. Ленина, 248;</w:t>
            </w:r>
          </w:p>
          <w:p w14:paraId="7CEEB361" w14:textId="77777777" w:rsidR="002D136C" w:rsidRPr="00E2187E" w:rsidRDefault="00405494" w:rsidP="00405494">
            <w:pPr>
              <w:spacing w:after="0" w:line="240" w:lineRule="auto"/>
              <w:rPr>
                <w:rFonts w:ascii="Tahoma" w:hAnsi="Tahoma" w:cs="Tahoma"/>
                <w:b/>
                <w:iCs/>
                <w:sz w:val="18"/>
                <w:szCs w:val="18"/>
              </w:rPr>
            </w:pPr>
            <w:r w:rsidRPr="00405494">
              <w:rPr>
                <w:rFonts w:ascii="Tahoma" w:hAnsi="Tahoma" w:cs="Tahoma"/>
                <w:b/>
                <w:sz w:val="18"/>
                <w:szCs w:val="18"/>
              </w:rPr>
              <w:t>Для не резидентов КР</w:t>
            </w:r>
            <w:r w:rsidRPr="00405494">
              <w:rPr>
                <w:rFonts w:ascii="Tahoma" w:hAnsi="Tahoma" w:cs="Tahoma"/>
                <w:sz w:val="18"/>
                <w:szCs w:val="18"/>
              </w:rPr>
              <w:t xml:space="preserve"> – на условиях CIP - г. Бишкек (Инкотермс 2010) – таможенные терминалы г. Бишкек.</w:t>
            </w:r>
          </w:p>
        </w:tc>
      </w:tr>
      <w:tr w:rsidR="002D136C" w:rsidRPr="00E2187E" w14:paraId="2F30CFDA"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8ACD74"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tcBorders>
              <w:top w:val="nil"/>
              <w:left w:val="nil"/>
              <w:bottom w:val="single" w:sz="4" w:space="0" w:color="auto"/>
              <w:right w:val="single" w:sz="4" w:space="0" w:color="auto"/>
            </w:tcBorders>
            <w:shd w:val="clear" w:color="auto" w:fill="auto"/>
            <w:vAlign w:val="center"/>
          </w:tcPr>
          <w:p w14:paraId="75F8B89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61CDCCA5" w14:textId="390076F7" w:rsidR="00D22C07" w:rsidRPr="00E2187E" w:rsidRDefault="00A370AF" w:rsidP="00D447C6">
            <w:pPr>
              <w:spacing w:after="0" w:line="240" w:lineRule="auto"/>
              <w:rPr>
                <w:rFonts w:ascii="Tahoma" w:hAnsi="Tahoma" w:cs="Tahoma"/>
                <w:iCs/>
                <w:sz w:val="18"/>
                <w:szCs w:val="18"/>
              </w:rPr>
            </w:pPr>
            <w:r w:rsidRPr="00E2187E">
              <w:rPr>
                <w:rFonts w:ascii="Tahoma" w:hAnsi="Tahoma" w:cs="Tahoma"/>
                <w:sz w:val="18"/>
                <w:szCs w:val="18"/>
              </w:rPr>
              <w:t xml:space="preserve">Не более </w:t>
            </w:r>
            <w:r w:rsidR="00D447C6">
              <w:rPr>
                <w:rFonts w:ascii="Tahoma" w:hAnsi="Tahoma" w:cs="Tahoma"/>
                <w:sz w:val="18"/>
                <w:szCs w:val="18"/>
              </w:rPr>
              <w:t>12</w:t>
            </w:r>
            <w:r w:rsidRPr="00E2187E">
              <w:rPr>
                <w:rFonts w:ascii="Tahoma" w:hAnsi="Tahoma" w:cs="Tahoma"/>
                <w:sz w:val="18"/>
                <w:szCs w:val="18"/>
              </w:rPr>
              <w:t xml:space="preserve">0 </w:t>
            </w:r>
            <w:r w:rsidR="00405494">
              <w:rPr>
                <w:rFonts w:ascii="Tahoma" w:hAnsi="Tahoma" w:cs="Tahoma"/>
                <w:sz w:val="18"/>
                <w:szCs w:val="18"/>
              </w:rPr>
              <w:t>календарных</w:t>
            </w:r>
            <w:r w:rsidRPr="00E2187E">
              <w:rPr>
                <w:rFonts w:ascii="Tahoma" w:hAnsi="Tahoma" w:cs="Tahoma"/>
                <w:sz w:val="18"/>
                <w:szCs w:val="18"/>
              </w:rPr>
              <w:t xml:space="preserve"> дней с даты заключения Договора</w:t>
            </w:r>
          </w:p>
        </w:tc>
      </w:tr>
      <w:tr w:rsidR="002D136C" w:rsidRPr="00E2187E" w14:paraId="30062324"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A2A5F9"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tcBorders>
              <w:top w:val="nil"/>
              <w:left w:val="nil"/>
              <w:bottom w:val="single" w:sz="4" w:space="0" w:color="auto"/>
              <w:right w:val="single" w:sz="4" w:space="0" w:color="auto"/>
            </w:tcBorders>
            <w:shd w:val="clear" w:color="auto" w:fill="auto"/>
            <w:vAlign w:val="center"/>
          </w:tcPr>
          <w:p w14:paraId="40C6421C"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10E3015E" w14:textId="77777777" w:rsidR="00405494" w:rsidRPr="00405494" w:rsidRDefault="00405494" w:rsidP="00405494">
            <w:pPr>
              <w:spacing w:after="0" w:line="240" w:lineRule="auto"/>
              <w:jc w:val="both"/>
              <w:rPr>
                <w:rFonts w:ascii="Tahoma" w:hAnsi="Tahoma" w:cs="Tahoma"/>
                <w:b/>
                <w:sz w:val="18"/>
                <w:szCs w:val="18"/>
              </w:rPr>
            </w:pPr>
            <w:r w:rsidRPr="00405494">
              <w:rPr>
                <w:rFonts w:ascii="Tahoma" w:hAnsi="Tahoma" w:cs="Tahoma"/>
                <w:b/>
                <w:sz w:val="18"/>
                <w:szCs w:val="18"/>
              </w:rPr>
              <w:t>Авансовый платеж не предусмотрен.</w:t>
            </w:r>
          </w:p>
          <w:p w14:paraId="6FB83AC7" w14:textId="7272BBAE" w:rsidR="00405494" w:rsidRPr="00405494" w:rsidRDefault="00405494" w:rsidP="00405494">
            <w:pPr>
              <w:pStyle w:val="af2"/>
              <w:rPr>
                <w:rFonts w:ascii="Tahoma" w:hAnsi="Tahoma" w:cs="Tahoma"/>
                <w:sz w:val="18"/>
                <w:szCs w:val="18"/>
              </w:rPr>
            </w:pPr>
            <w:r w:rsidRPr="00405494">
              <w:rPr>
                <w:rFonts w:ascii="Tahoma" w:hAnsi="Tahoma" w:cs="Tahoma"/>
                <w:sz w:val="18"/>
                <w:szCs w:val="18"/>
              </w:rPr>
              <w:t xml:space="preserve">Оплата 100 % от стоимости Договора выплачиваются в течение 10 банковских дней со дня подписания сторонами акта приема передачи товаров и выставления электронной счет-фактуры </w:t>
            </w:r>
            <w:r w:rsidRPr="00405494">
              <w:rPr>
                <w:rFonts w:ascii="Tahoma" w:eastAsia="Times New Roman" w:hAnsi="Tahoma" w:cs="Tahoma"/>
                <w:color w:val="000000"/>
                <w:sz w:val="18"/>
                <w:szCs w:val="18"/>
              </w:rPr>
              <w:t>в автоматизированной системе УГНС</w:t>
            </w:r>
            <w:r w:rsidRPr="00405494">
              <w:rPr>
                <w:rFonts w:ascii="Tahoma" w:hAnsi="Tahoma" w:cs="Tahoma"/>
                <w:sz w:val="18"/>
                <w:szCs w:val="18"/>
              </w:rPr>
              <w:t xml:space="preserve"> (для нерезидентов: предоставления счета на оплату)</w:t>
            </w:r>
            <w:r w:rsidR="004A0AF6">
              <w:rPr>
                <w:rFonts w:ascii="Tahoma" w:hAnsi="Tahoma" w:cs="Tahoma"/>
                <w:sz w:val="18"/>
                <w:szCs w:val="18"/>
              </w:rPr>
              <w:t xml:space="preserve"> </w:t>
            </w:r>
            <w:r w:rsidR="004A0AF6" w:rsidRPr="004A0AF6">
              <w:rPr>
                <w:rFonts w:ascii="Tahoma" w:hAnsi="Tahoma" w:cs="Tahoma"/>
                <w:sz w:val="18"/>
                <w:szCs w:val="18"/>
              </w:rPr>
              <w:t>и интеграции поставляемого оборудования в существующую систему управления ДГУ или установки/интеграции новой системы управления ДГУ.</w:t>
            </w:r>
          </w:p>
          <w:p w14:paraId="09B3D703" w14:textId="77777777" w:rsidR="00405494" w:rsidRPr="00405494" w:rsidRDefault="00405494" w:rsidP="00405494">
            <w:pPr>
              <w:pStyle w:val="af2"/>
              <w:rPr>
                <w:rFonts w:ascii="Tahoma" w:hAnsi="Tahoma" w:cs="Tahoma"/>
                <w:b/>
                <w:color w:val="FF0000"/>
                <w:sz w:val="18"/>
                <w:szCs w:val="18"/>
              </w:rPr>
            </w:pPr>
            <w:r w:rsidRPr="00405494">
              <w:rPr>
                <w:rFonts w:ascii="Tahoma" w:hAnsi="Tahoma" w:cs="Tahoma"/>
                <w:b/>
                <w:color w:val="FF0000"/>
                <w:sz w:val="18"/>
                <w:szCs w:val="18"/>
              </w:rPr>
              <w:t>Примечание: Дата Акта приема-передачи и Счет фактуры должны совпадать.</w:t>
            </w:r>
          </w:p>
          <w:p w14:paraId="534C4529" w14:textId="77777777" w:rsidR="002D136C" w:rsidRPr="00405494" w:rsidRDefault="00405494" w:rsidP="00405494">
            <w:pPr>
              <w:pStyle w:val="af2"/>
              <w:rPr>
                <w:rFonts w:ascii="Tahoma" w:hAnsi="Tahoma" w:cs="Tahoma"/>
                <w:sz w:val="18"/>
                <w:szCs w:val="18"/>
              </w:rPr>
            </w:pPr>
            <w:r w:rsidRPr="00405494">
              <w:rPr>
                <w:rFonts w:ascii="Tahoma" w:hAnsi="Tahoma" w:cs="Tahoma"/>
                <w:sz w:val="18"/>
                <w:szCs w:val="18"/>
              </w:rPr>
              <w:t>Оплата осуществляется для резидентов в сомах КР, для нерезидентов КР – в другой иностранной валюте путем перечисления денежных средств на расчетный счет Поставщика</w:t>
            </w:r>
          </w:p>
        </w:tc>
      </w:tr>
      <w:tr w:rsidR="002D136C" w:rsidRPr="00E2187E" w14:paraId="6FD5AFD3" w14:textId="77777777" w:rsidTr="00E2187E">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7EEF78"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tcBorders>
              <w:top w:val="nil"/>
              <w:left w:val="nil"/>
              <w:bottom w:val="single" w:sz="4" w:space="0" w:color="auto"/>
              <w:right w:val="single" w:sz="4" w:space="0" w:color="auto"/>
            </w:tcBorders>
            <w:shd w:val="clear" w:color="auto" w:fill="auto"/>
            <w:vAlign w:val="center"/>
          </w:tcPr>
          <w:p w14:paraId="7EB5D529"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auto"/>
          </w:tcPr>
          <w:p w14:paraId="20BF8ECA" w14:textId="77777777"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tc>
      </w:tr>
      <w:tr w:rsidR="002D136C" w:rsidRPr="00E2187E" w14:paraId="64802A4A"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C726B0"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tcBorders>
              <w:top w:val="nil"/>
              <w:left w:val="nil"/>
              <w:bottom w:val="single" w:sz="4" w:space="0" w:color="auto"/>
              <w:right w:val="single" w:sz="4" w:space="0" w:color="auto"/>
            </w:tcBorders>
            <w:shd w:val="clear" w:color="auto" w:fill="auto"/>
            <w:vAlign w:val="center"/>
          </w:tcPr>
          <w:p w14:paraId="3A2423A7"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17787EEF" w14:textId="77777777" w:rsidR="00405494" w:rsidRPr="00405494" w:rsidRDefault="00405494" w:rsidP="00405494">
            <w:pPr>
              <w:spacing w:after="0" w:line="240" w:lineRule="auto"/>
              <w:rPr>
                <w:rFonts w:ascii="Tahoma" w:hAnsi="Tahoma" w:cs="Tahoma"/>
                <w:iCs/>
                <w:sz w:val="18"/>
                <w:szCs w:val="18"/>
              </w:rPr>
            </w:pPr>
            <w:r w:rsidRPr="00405494">
              <w:rPr>
                <w:rFonts w:ascii="Tahoma" w:hAnsi="Tahoma" w:cs="Tahoma"/>
                <w:iCs/>
                <w:sz w:val="18"/>
                <w:szCs w:val="18"/>
              </w:rPr>
              <w:t>Оплата осуществляется путем перечисления денежных средств на расчетный счет Поставщика.</w:t>
            </w:r>
          </w:p>
          <w:p w14:paraId="04AA525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w:t>
            </w:r>
            <w:r w:rsidRPr="00405494">
              <w:rPr>
                <w:rFonts w:ascii="Tahoma" w:hAnsi="Tahoma" w:cs="Tahoma"/>
                <w:sz w:val="18"/>
                <w:szCs w:val="18"/>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524CFCF" w14:textId="7068C5F3"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нерезидентов КР:</w:t>
            </w:r>
            <w:r w:rsidRPr="00405494">
              <w:rPr>
                <w:rFonts w:ascii="Tahoma" w:hAnsi="Tahoma" w:cs="Tahoma"/>
                <w:sz w:val="18"/>
                <w:szCs w:val="18"/>
              </w:rPr>
              <w:t xml:space="preserve"> </w:t>
            </w:r>
            <w:r w:rsidR="00D447C6">
              <w:rPr>
                <w:rFonts w:ascii="Tahoma" w:hAnsi="Tahoma" w:cs="Tahoma"/>
                <w:sz w:val="18"/>
                <w:szCs w:val="18"/>
              </w:rPr>
              <w:t xml:space="preserve">Другая </w:t>
            </w:r>
            <w:r w:rsidRPr="00405494">
              <w:rPr>
                <w:rFonts w:ascii="Tahoma" w:hAnsi="Tahoma" w:cs="Tahoma"/>
                <w:sz w:val="18"/>
                <w:szCs w:val="18"/>
              </w:rPr>
              <w:t>иностранная валюта.</w:t>
            </w:r>
          </w:p>
          <w:p w14:paraId="4044FEA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*Оценка будет производиться в национальной валюте - сом по курсу Национального банка КР на день вскрытия конкурсных заявок.</w:t>
            </w:r>
          </w:p>
          <w:p w14:paraId="31E95CCD" w14:textId="77777777" w:rsidR="00405494" w:rsidRPr="00405494" w:rsidRDefault="00405494" w:rsidP="00405494">
            <w:pPr>
              <w:spacing w:after="0" w:line="240" w:lineRule="auto"/>
              <w:rPr>
                <w:rFonts w:ascii="Tahoma" w:hAnsi="Tahoma" w:cs="Tahoma"/>
                <w:b/>
                <w:sz w:val="18"/>
                <w:szCs w:val="18"/>
              </w:rPr>
            </w:pPr>
            <w:r w:rsidRPr="00405494">
              <w:rPr>
                <w:rFonts w:ascii="Tahoma" w:hAnsi="Tahoma" w:cs="Tahoma"/>
                <w:b/>
                <w:sz w:val="18"/>
                <w:szCs w:val="18"/>
              </w:rPr>
              <w:t xml:space="preserve">Оплата осуществляется:    </w:t>
            </w:r>
          </w:p>
          <w:p w14:paraId="6099F70B"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 xml:space="preserve">Исполнителю-резиденту КР -  в Сомах КР.                 </w:t>
            </w:r>
          </w:p>
          <w:p w14:paraId="0DA74148" w14:textId="77777777" w:rsidR="002D136C" w:rsidRPr="00405494" w:rsidRDefault="00405494" w:rsidP="00405494">
            <w:pPr>
              <w:spacing w:after="0" w:line="240" w:lineRule="auto"/>
              <w:rPr>
                <w:rFonts w:ascii="Tahoma" w:hAnsi="Tahoma" w:cs="Tahoma"/>
                <w:sz w:val="20"/>
                <w:szCs w:val="20"/>
              </w:rPr>
            </w:pPr>
            <w:r w:rsidRPr="00405494">
              <w:rPr>
                <w:rFonts w:ascii="Tahoma" w:hAnsi="Tahoma" w:cs="Tahoma"/>
                <w:sz w:val="18"/>
                <w:szCs w:val="18"/>
              </w:rPr>
              <w:t xml:space="preserve">Исполнителю-нерезиденту КР – </w:t>
            </w:r>
            <w:r>
              <w:rPr>
                <w:rFonts w:ascii="Tahoma" w:hAnsi="Tahoma" w:cs="Tahoma"/>
                <w:sz w:val="18"/>
                <w:szCs w:val="18"/>
              </w:rPr>
              <w:t xml:space="preserve">другая </w:t>
            </w:r>
            <w:r w:rsidRPr="00405494">
              <w:rPr>
                <w:rFonts w:ascii="Tahoma" w:hAnsi="Tahoma" w:cs="Tahoma"/>
                <w:sz w:val="18"/>
                <w:szCs w:val="18"/>
              </w:rPr>
              <w:t>иностранн</w:t>
            </w:r>
            <w:r>
              <w:rPr>
                <w:rFonts w:ascii="Tahoma" w:hAnsi="Tahoma" w:cs="Tahoma"/>
                <w:sz w:val="18"/>
                <w:szCs w:val="18"/>
              </w:rPr>
              <w:t>ая</w:t>
            </w:r>
            <w:r w:rsidRPr="00405494">
              <w:rPr>
                <w:rFonts w:ascii="Tahoma" w:hAnsi="Tahoma" w:cs="Tahoma"/>
                <w:sz w:val="18"/>
                <w:szCs w:val="18"/>
              </w:rPr>
              <w:t xml:space="preserve"> валют</w:t>
            </w:r>
            <w:r>
              <w:rPr>
                <w:rFonts w:ascii="Tahoma" w:hAnsi="Tahoma" w:cs="Tahoma"/>
                <w:sz w:val="18"/>
                <w:szCs w:val="18"/>
              </w:rPr>
              <w:t>а</w:t>
            </w:r>
            <w:r w:rsidRPr="00405494">
              <w:rPr>
                <w:rFonts w:ascii="Tahoma" w:hAnsi="Tahoma" w:cs="Tahoma"/>
                <w:sz w:val="18"/>
                <w:szCs w:val="18"/>
              </w:rPr>
              <w:t>.</w:t>
            </w:r>
          </w:p>
        </w:tc>
      </w:tr>
      <w:tr w:rsidR="002D136C" w:rsidRPr="00E2187E" w14:paraId="6B843A17"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E34F7F"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tcBorders>
              <w:top w:val="nil"/>
              <w:left w:val="nil"/>
              <w:bottom w:val="single" w:sz="4" w:space="0" w:color="auto"/>
              <w:right w:val="single" w:sz="4" w:space="0" w:color="auto"/>
            </w:tcBorders>
            <w:shd w:val="clear" w:color="auto" w:fill="auto"/>
            <w:vAlign w:val="center"/>
          </w:tcPr>
          <w:p w14:paraId="626D8337" w14:textId="77777777"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1E4FCB25"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76310F13"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531C346D" w14:textId="77777777"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7C14226B"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B79677F"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1D39946F"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B58515"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tcBorders>
              <w:top w:val="nil"/>
              <w:left w:val="nil"/>
              <w:bottom w:val="single" w:sz="4" w:space="0" w:color="auto"/>
              <w:right w:val="single" w:sz="4" w:space="0" w:color="auto"/>
            </w:tcBorders>
            <w:shd w:val="clear" w:color="auto" w:fill="auto"/>
            <w:vAlign w:val="center"/>
          </w:tcPr>
          <w:p w14:paraId="30BF52DE"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36DAD921"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04C88F99"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96C6CCA"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500347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094" w:type="dxa"/>
            <w:tcBorders>
              <w:top w:val="nil"/>
              <w:left w:val="nil"/>
              <w:bottom w:val="single" w:sz="4" w:space="0" w:color="auto"/>
              <w:right w:val="single" w:sz="4" w:space="0" w:color="auto"/>
            </w:tcBorders>
            <w:shd w:val="clear" w:color="auto" w:fill="auto"/>
            <w:vAlign w:val="center"/>
          </w:tcPr>
          <w:p w14:paraId="33E9F11B"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30D368E8"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15548661"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96596D"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tcBorders>
              <w:top w:val="nil"/>
              <w:left w:val="nil"/>
              <w:bottom w:val="single" w:sz="4" w:space="0" w:color="auto"/>
              <w:right w:val="single" w:sz="4" w:space="0" w:color="auto"/>
            </w:tcBorders>
            <w:shd w:val="clear" w:color="auto" w:fill="auto"/>
            <w:vAlign w:val="center"/>
          </w:tcPr>
          <w:p w14:paraId="15F16E7C"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A285440"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283506D9"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6DADB01F"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B3FF04"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tcBorders>
              <w:top w:val="nil"/>
              <w:left w:val="nil"/>
              <w:bottom w:val="single" w:sz="4" w:space="0" w:color="auto"/>
              <w:right w:val="single" w:sz="4" w:space="0" w:color="auto"/>
            </w:tcBorders>
            <w:shd w:val="clear" w:color="auto" w:fill="auto"/>
            <w:vAlign w:val="center"/>
          </w:tcPr>
          <w:p w14:paraId="224B3D1B"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3B7409EE"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48C5C95C"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8C19"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1.12</w:t>
            </w:r>
          </w:p>
        </w:tc>
        <w:tc>
          <w:tcPr>
            <w:tcW w:w="4094" w:type="dxa"/>
            <w:tcBorders>
              <w:top w:val="single" w:sz="4" w:space="0" w:color="auto"/>
              <w:left w:val="nil"/>
              <w:bottom w:val="single" w:sz="4" w:space="0" w:color="auto"/>
              <w:right w:val="single" w:sz="4" w:space="0" w:color="auto"/>
            </w:tcBorders>
            <w:shd w:val="clear" w:color="auto" w:fill="auto"/>
            <w:vAlign w:val="center"/>
          </w:tcPr>
          <w:p w14:paraId="35ED7838" w14:textId="77777777"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7229CDB7" w14:textId="77777777"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587C8A4A"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AD34" w14:textId="77777777"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094" w:type="dxa"/>
            <w:tcBorders>
              <w:top w:val="single" w:sz="4" w:space="0" w:color="auto"/>
              <w:left w:val="nil"/>
              <w:bottom w:val="single" w:sz="4" w:space="0" w:color="auto"/>
              <w:right w:val="single" w:sz="4" w:space="0" w:color="auto"/>
            </w:tcBorders>
            <w:shd w:val="clear" w:color="auto" w:fill="auto"/>
            <w:vAlign w:val="center"/>
          </w:tcPr>
          <w:p w14:paraId="08639B7B" w14:textId="77777777"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70506D43" w14:textId="77777777"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7292D5D2"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D228E7"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tcBorders>
              <w:top w:val="nil"/>
              <w:left w:val="nil"/>
              <w:bottom w:val="single" w:sz="4" w:space="0" w:color="auto"/>
              <w:right w:val="single" w:sz="4" w:space="0" w:color="auto"/>
            </w:tcBorders>
            <w:shd w:val="clear" w:color="auto" w:fill="auto"/>
            <w:vAlign w:val="center"/>
          </w:tcPr>
          <w:p w14:paraId="6577EE99"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450944C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0F9FDD3C" w14:textId="654745B4" w:rsidR="00542B73" w:rsidRDefault="00D447C6" w:rsidP="00E2187E">
            <w:pPr>
              <w:spacing w:after="0" w:line="240" w:lineRule="auto"/>
              <w:rPr>
                <w:rFonts w:ascii="Tahoma" w:hAnsi="Tahoma" w:cs="Tahoma"/>
                <w:b/>
                <w:color w:val="0000CC"/>
                <w:sz w:val="18"/>
                <w:szCs w:val="18"/>
              </w:rPr>
            </w:pPr>
            <w:r>
              <w:rPr>
                <w:rFonts w:ascii="Tahoma" w:hAnsi="Tahoma" w:cs="Tahoma"/>
                <w:b/>
                <w:color w:val="0000CC"/>
                <w:sz w:val="18"/>
                <w:szCs w:val="18"/>
              </w:rPr>
              <w:t>Лот №1 – 2</w:t>
            </w:r>
            <w:r w:rsidR="00542B73" w:rsidRPr="00E2187E">
              <w:rPr>
                <w:rFonts w:ascii="Tahoma" w:hAnsi="Tahoma" w:cs="Tahoma"/>
                <w:b/>
                <w:color w:val="0000CC"/>
                <w:sz w:val="18"/>
                <w:szCs w:val="18"/>
              </w:rPr>
              <w:t xml:space="preserve"> %;</w:t>
            </w:r>
          </w:p>
          <w:p w14:paraId="05124011" w14:textId="5580E63A" w:rsidR="00D447C6" w:rsidRDefault="00D447C6" w:rsidP="00E2187E">
            <w:pPr>
              <w:spacing w:after="0" w:line="240" w:lineRule="auto"/>
              <w:rPr>
                <w:rFonts w:ascii="Tahoma" w:hAnsi="Tahoma" w:cs="Tahoma"/>
                <w:b/>
                <w:color w:val="0000CC"/>
                <w:sz w:val="18"/>
                <w:szCs w:val="18"/>
              </w:rPr>
            </w:pPr>
            <w:r>
              <w:rPr>
                <w:rFonts w:ascii="Tahoma" w:hAnsi="Tahoma" w:cs="Tahoma"/>
                <w:b/>
                <w:color w:val="0000CC"/>
                <w:sz w:val="18"/>
                <w:szCs w:val="18"/>
              </w:rPr>
              <w:t>Лот №2 – 3%;</w:t>
            </w:r>
          </w:p>
          <w:p w14:paraId="4D0D317C" w14:textId="782A5B7F" w:rsidR="00D447C6" w:rsidRPr="00D447C6" w:rsidRDefault="00D447C6" w:rsidP="00E2187E">
            <w:pPr>
              <w:spacing w:after="0" w:line="240" w:lineRule="auto"/>
              <w:rPr>
                <w:rFonts w:ascii="Tahoma" w:hAnsi="Tahoma" w:cs="Tahoma"/>
                <w:b/>
                <w:color w:val="0000CC"/>
                <w:sz w:val="18"/>
                <w:szCs w:val="18"/>
              </w:rPr>
            </w:pPr>
            <w:r>
              <w:rPr>
                <w:rFonts w:ascii="Tahoma" w:hAnsi="Tahoma" w:cs="Tahoma"/>
                <w:b/>
                <w:color w:val="0000CC"/>
                <w:sz w:val="18"/>
                <w:szCs w:val="18"/>
              </w:rPr>
              <w:t>Лот №3 – 4,5.</w:t>
            </w:r>
          </w:p>
          <w:p w14:paraId="02F70BF6" w14:textId="7A4A0798"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5A92829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p>
          <w:p w14:paraId="41A85A0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2A50D311"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621CF3B"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tcBorders>
              <w:top w:val="nil"/>
              <w:left w:val="nil"/>
              <w:bottom w:val="single" w:sz="4" w:space="0" w:color="auto"/>
              <w:right w:val="single" w:sz="4" w:space="0" w:color="auto"/>
            </w:tcBorders>
            <w:shd w:val="clear" w:color="auto" w:fill="auto"/>
            <w:vAlign w:val="center"/>
          </w:tcPr>
          <w:p w14:paraId="5A17BA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5B536B86" w14:textId="77777777"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3253A61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9BDEF6A"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tcBorders>
              <w:top w:val="nil"/>
              <w:left w:val="nil"/>
              <w:bottom w:val="single" w:sz="4" w:space="0" w:color="auto"/>
              <w:right w:val="single" w:sz="4" w:space="0" w:color="auto"/>
            </w:tcBorders>
            <w:shd w:val="clear" w:color="auto" w:fill="auto"/>
            <w:vAlign w:val="center"/>
          </w:tcPr>
          <w:p w14:paraId="0696B736"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FFFFFF"/>
            <w:vAlign w:val="center"/>
          </w:tcPr>
          <w:p w14:paraId="5EFF564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49DBC7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542B73" w:rsidRPr="00E2187E" w14:paraId="7A2F677D"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1805DE"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1.17</w:t>
            </w:r>
          </w:p>
        </w:tc>
        <w:tc>
          <w:tcPr>
            <w:tcW w:w="4094" w:type="dxa"/>
            <w:tcBorders>
              <w:top w:val="nil"/>
              <w:left w:val="nil"/>
              <w:bottom w:val="single" w:sz="4" w:space="0" w:color="auto"/>
              <w:right w:val="single" w:sz="4" w:space="0" w:color="auto"/>
            </w:tcBorders>
            <w:shd w:val="clear" w:color="auto" w:fill="auto"/>
            <w:vAlign w:val="center"/>
          </w:tcPr>
          <w:p w14:paraId="0AA5E800"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auto"/>
            <w:vAlign w:val="center"/>
          </w:tcPr>
          <w:p w14:paraId="19C1ED0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при приемке Товара, дефектов </w:t>
            </w:r>
          </w:p>
          <w:p w14:paraId="3FAE81F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или несоответствий требованиям договора: </w:t>
            </w:r>
          </w:p>
          <w:p w14:paraId="24BC3CC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 Поставщик в течение 30 календарных дней, с момента  </w:t>
            </w:r>
          </w:p>
          <w:p w14:paraId="6473FDD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получения претензии от Покупателя, обязан устранить не </w:t>
            </w:r>
          </w:p>
          <w:p w14:paraId="50DE5515"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соответствия или произвести замену на Товар </w:t>
            </w:r>
          </w:p>
          <w:p w14:paraId="7C72EC01"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отвечающий требованиям.</w:t>
            </w:r>
          </w:p>
          <w:p w14:paraId="5FD4D95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дефектов/неисправности </w:t>
            </w:r>
          </w:p>
          <w:p w14:paraId="03A31642"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Товара в течение гарантийного срока – Поставщик в </w:t>
            </w:r>
          </w:p>
          <w:p w14:paraId="22999D2C" w14:textId="77777777" w:rsidR="00542B73" w:rsidRPr="00E2187E" w:rsidRDefault="00405494" w:rsidP="00405494">
            <w:pPr>
              <w:widowControl w:val="0"/>
              <w:autoSpaceDE w:val="0"/>
              <w:autoSpaceDN w:val="0"/>
              <w:adjustRightInd w:val="0"/>
              <w:spacing w:after="0" w:line="240" w:lineRule="auto"/>
              <w:contextualSpacing/>
              <w:jc w:val="both"/>
              <w:rPr>
                <w:rFonts w:ascii="Tahoma" w:hAnsi="Tahoma" w:cs="Tahoma"/>
                <w:color w:val="000000"/>
                <w:sz w:val="18"/>
                <w:szCs w:val="18"/>
              </w:rPr>
            </w:pPr>
            <w:r w:rsidRPr="00405494">
              <w:rPr>
                <w:rFonts w:ascii="Tahoma" w:hAnsi="Tahoma" w:cs="Tahoma"/>
                <w:sz w:val="18"/>
                <w:szCs w:val="18"/>
              </w:rPr>
              <w:t>течение 30 календарных дней после получения уведомления об обнаружении неисправности обязан устранить выявленные неисправности путем ремонта  или заменить на новый Товар без расходов со стороны Покупателя.</w:t>
            </w:r>
          </w:p>
        </w:tc>
      </w:tr>
      <w:tr w:rsidR="00542B73" w:rsidRPr="00E2187E" w14:paraId="59496CE8"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A223B2"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tcBorders>
              <w:top w:val="nil"/>
              <w:left w:val="nil"/>
              <w:bottom w:val="single" w:sz="4" w:space="0" w:color="auto"/>
              <w:right w:val="single" w:sz="4" w:space="0" w:color="auto"/>
            </w:tcBorders>
            <w:shd w:val="clear" w:color="auto" w:fill="auto"/>
            <w:vAlign w:val="center"/>
          </w:tcPr>
          <w:p w14:paraId="72400BBF" w14:textId="77777777" w:rsidR="00542B73" w:rsidRPr="00E2187E" w:rsidRDefault="00542B73" w:rsidP="00E2187E">
            <w:pPr>
              <w:spacing w:after="0" w:line="240" w:lineRule="auto"/>
              <w:rPr>
                <w:rFonts w:ascii="Tahoma" w:hAnsi="Tahoma" w:cs="Tahoma"/>
                <w:b/>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1E0FA569" w14:textId="4DBE26D4" w:rsidR="00542B73" w:rsidRPr="00E2187E" w:rsidRDefault="00D447C6" w:rsidP="00E97CE4">
            <w:pPr>
              <w:widowControl w:val="0"/>
              <w:autoSpaceDE w:val="0"/>
              <w:autoSpaceDN w:val="0"/>
              <w:adjustRightInd w:val="0"/>
              <w:spacing w:after="0" w:line="240" w:lineRule="auto"/>
              <w:contextualSpacing/>
              <w:jc w:val="both"/>
              <w:rPr>
                <w:rFonts w:ascii="Tahoma" w:hAnsi="Tahoma" w:cs="Tahoma"/>
                <w:b/>
                <w:spacing w:val="-3"/>
                <w:sz w:val="18"/>
                <w:szCs w:val="18"/>
              </w:rPr>
            </w:pPr>
            <w:r w:rsidRPr="00D447C6">
              <w:rPr>
                <w:rFonts w:ascii="Tahoma" w:hAnsi="Tahoma" w:cs="Tahoma"/>
                <w:sz w:val="18"/>
                <w:szCs w:val="18"/>
              </w:rPr>
              <w:t>Гарантийный срок составляет 2000 м\ч или 36 месяцев с даты подписания Акта ввода в эксплуатацию.</w:t>
            </w:r>
          </w:p>
        </w:tc>
      </w:tr>
      <w:tr w:rsidR="00542B73" w:rsidRPr="00E2187E" w14:paraId="158901F8" w14:textId="77777777" w:rsidTr="00E2187E">
        <w:trPr>
          <w:trHeight w:val="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0E3F039"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1.19</w:t>
            </w:r>
          </w:p>
        </w:tc>
        <w:tc>
          <w:tcPr>
            <w:tcW w:w="4094" w:type="dxa"/>
            <w:tcBorders>
              <w:top w:val="nil"/>
              <w:left w:val="nil"/>
              <w:bottom w:val="single" w:sz="4" w:space="0" w:color="auto"/>
              <w:right w:val="single" w:sz="4" w:space="0" w:color="auto"/>
            </w:tcBorders>
            <w:shd w:val="clear" w:color="auto" w:fill="auto"/>
            <w:vAlign w:val="center"/>
          </w:tcPr>
          <w:p w14:paraId="7383A2C8"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Сопутствующие услуги </w:t>
            </w:r>
          </w:p>
        </w:tc>
        <w:tc>
          <w:tcPr>
            <w:tcW w:w="6095" w:type="dxa"/>
            <w:tcBorders>
              <w:top w:val="nil"/>
              <w:left w:val="nil"/>
              <w:bottom w:val="single" w:sz="4" w:space="0" w:color="auto"/>
              <w:right w:val="single" w:sz="4" w:space="0" w:color="auto"/>
            </w:tcBorders>
            <w:shd w:val="clear" w:color="auto" w:fill="auto"/>
            <w:vAlign w:val="center"/>
          </w:tcPr>
          <w:p w14:paraId="1C08B809" w14:textId="77777777" w:rsidR="00542B73" w:rsidRPr="00E2187E" w:rsidRDefault="0016431F" w:rsidP="00E2187E">
            <w:pPr>
              <w:spacing w:after="0" w:line="240" w:lineRule="auto"/>
              <w:jc w:val="both"/>
              <w:rPr>
                <w:rFonts w:ascii="Tahoma" w:hAnsi="Tahoma" w:cs="Tahoma"/>
                <w:sz w:val="18"/>
                <w:szCs w:val="18"/>
              </w:rPr>
            </w:pPr>
            <w:r w:rsidRPr="0016431F">
              <w:rPr>
                <w:rFonts w:ascii="Tahoma" w:hAnsi="Tahoma" w:cs="Tahoma"/>
                <w:sz w:val="18"/>
                <w:szCs w:val="18"/>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542B73" w:rsidRPr="00E2187E" w14:paraId="4188018A"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1D529F"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tcBorders>
              <w:top w:val="nil"/>
              <w:left w:val="nil"/>
              <w:bottom w:val="single" w:sz="4" w:space="0" w:color="auto"/>
              <w:right w:val="single" w:sz="4" w:space="0" w:color="auto"/>
            </w:tcBorders>
            <w:shd w:val="clear" w:color="auto" w:fill="auto"/>
            <w:vAlign w:val="center"/>
          </w:tcPr>
          <w:p w14:paraId="33F77B33" w14:textId="77777777" w:rsidR="00542B73" w:rsidRPr="00E2187E" w:rsidRDefault="00542B73" w:rsidP="00E2187E">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383E1A6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D447C6" w:rsidRPr="00E2187E" w14:paraId="3F10DDB3" w14:textId="77777777" w:rsidTr="00D447C6">
        <w:trPr>
          <w:trHeight w:val="151"/>
        </w:trPr>
        <w:tc>
          <w:tcPr>
            <w:tcW w:w="585" w:type="dxa"/>
            <w:vMerge w:val="restart"/>
            <w:tcBorders>
              <w:top w:val="single" w:sz="4" w:space="0" w:color="auto"/>
              <w:left w:val="single" w:sz="4" w:space="0" w:color="auto"/>
              <w:right w:val="single" w:sz="4" w:space="0" w:color="auto"/>
            </w:tcBorders>
            <w:shd w:val="clear" w:color="auto" w:fill="auto"/>
            <w:noWrap/>
            <w:vAlign w:val="center"/>
          </w:tcPr>
          <w:p w14:paraId="19AFEB58" w14:textId="77777777" w:rsidR="00D447C6" w:rsidRPr="00E2187E" w:rsidRDefault="00D447C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1.21</w:t>
            </w:r>
          </w:p>
        </w:tc>
        <w:tc>
          <w:tcPr>
            <w:tcW w:w="4094" w:type="dxa"/>
            <w:vMerge w:val="restart"/>
            <w:tcBorders>
              <w:top w:val="single" w:sz="4" w:space="0" w:color="auto"/>
              <w:left w:val="nil"/>
              <w:right w:val="single" w:sz="4" w:space="0" w:color="auto"/>
            </w:tcBorders>
            <w:shd w:val="clear" w:color="auto" w:fill="auto"/>
            <w:vAlign w:val="center"/>
          </w:tcPr>
          <w:p w14:paraId="0CE44B24" w14:textId="77777777" w:rsidR="00D447C6" w:rsidRPr="00E2187E" w:rsidRDefault="00D447C6" w:rsidP="00E2187E">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nil"/>
              <w:left w:val="nil"/>
              <w:bottom w:val="single" w:sz="4" w:space="0" w:color="auto"/>
              <w:right w:val="single" w:sz="4" w:space="0" w:color="auto"/>
            </w:tcBorders>
            <w:shd w:val="clear" w:color="auto" w:fill="auto"/>
            <w:vAlign w:val="center"/>
          </w:tcPr>
          <w:p w14:paraId="2D235216" w14:textId="10626355" w:rsidR="00D447C6" w:rsidRPr="00E2187E" w:rsidRDefault="00D447C6" w:rsidP="00B931FA">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sidR="00B07F3C">
              <w:rPr>
                <w:rFonts w:ascii="Tahoma" w:eastAsia="Times New Roman" w:hAnsi="Tahoma" w:cs="Tahoma"/>
                <w:b/>
                <w:color w:val="FF0000"/>
                <w:sz w:val="18"/>
                <w:szCs w:val="18"/>
              </w:rPr>
              <w:t>36</w:t>
            </w:r>
            <w:r w:rsidR="004A2FD8">
              <w:rPr>
                <w:rFonts w:ascii="Tahoma" w:eastAsia="Times New Roman" w:hAnsi="Tahoma" w:cs="Tahoma"/>
                <w:b/>
                <w:color w:val="FF0000"/>
                <w:sz w:val="18"/>
                <w:szCs w:val="18"/>
              </w:rPr>
              <w:t> </w:t>
            </w:r>
            <w:r w:rsidR="00B931FA">
              <w:rPr>
                <w:rFonts w:ascii="Tahoma" w:eastAsia="Times New Roman" w:hAnsi="Tahoma" w:cs="Tahoma"/>
                <w:b/>
                <w:color w:val="FF0000"/>
                <w:sz w:val="18"/>
                <w:szCs w:val="18"/>
              </w:rPr>
              <w:t>288</w:t>
            </w:r>
            <w:r w:rsidR="004A2FD8">
              <w:rPr>
                <w:rFonts w:ascii="Tahoma" w:eastAsia="Times New Roman" w:hAnsi="Tahoma" w:cs="Tahoma"/>
                <w:b/>
                <w:color w:val="FF0000"/>
                <w:sz w:val="18"/>
                <w:szCs w:val="18"/>
              </w:rPr>
              <w:t> </w:t>
            </w:r>
            <w:r w:rsidR="00B931FA">
              <w:rPr>
                <w:rFonts w:ascii="Tahoma" w:eastAsia="Times New Roman" w:hAnsi="Tahoma" w:cs="Tahoma"/>
                <w:b/>
                <w:color w:val="FF0000"/>
                <w:sz w:val="18"/>
                <w:szCs w:val="18"/>
              </w:rPr>
              <w:t>14</w:t>
            </w:r>
            <w:r w:rsidR="004A2FD8">
              <w:rPr>
                <w:rFonts w:ascii="Tahoma" w:eastAsia="Times New Roman" w:hAnsi="Tahoma" w:cs="Tahoma"/>
                <w:b/>
                <w:color w:val="FF0000"/>
                <w:sz w:val="18"/>
                <w:szCs w:val="18"/>
              </w:rPr>
              <w:t>7,00</w:t>
            </w:r>
            <w:r w:rsidRPr="00E2187E">
              <w:rPr>
                <w:rFonts w:ascii="Tahoma" w:eastAsia="Times New Roman" w:hAnsi="Tahoma" w:cs="Tahoma"/>
                <w:b/>
                <w:color w:val="FF0000"/>
                <w:sz w:val="18"/>
                <w:szCs w:val="18"/>
              </w:rPr>
              <w:t xml:space="preserve"> сом</w:t>
            </w:r>
          </w:p>
        </w:tc>
      </w:tr>
      <w:tr w:rsidR="00D447C6" w:rsidRPr="00E2187E" w14:paraId="2052C4E7" w14:textId="77777777" w:rsidTr="00D447C6">
        <w:trPr>
          <w:trHeight w:val="151"/>
        </w:trPr>
        <w:tc>
          <w:tcPr>
            <w:tcW w:w="585" w:type="dxa"/>
            <w:vMerge/>
            <w:tcBorders>
              <w:left w:val="single" w:sz="4" w:space="0" w:color="auto"/>
              <w:right w:val="single" w:sz="4" w:space="0" w:color="auto"/>
            </w:tcBorders>
            <w:shd w:val="clear" w:color="auto" w:fill="auto"/>
            <w:noWrap/>
            <w:vAlign w:val="center"/>
          </w:tcPr>
          <w:p w14:paraId="62BD4884" w14:textId="77777777" w:rsidR="00D447C6" w:rsidRPr="00E2187E" w:rsidRDefault="00D447C6" w:rsidP="00E2187E">
            <w:pPr>
              <w:spacing w:after="0" w:line="240" w:lineRule="auto"/>
              <w:jc w:val="center"/>
              <w:rPr>
                <w:rFonts w:ascii="Tahoma" w:hAnsi="Tahoma" w:cs="Tahoma"/>
                <w:color w:val="000000"/>
                <w:sz w:val="18"/>
                <w:szCs w:val="18"/>
              </w:rPr>
            </w:pPr>
          </w:p>
        </w:tc>
        <w:tc>
          <w:tcPr>
            <w:tcW w:w="4094" w:type="dxa"/>
            <w:vMerge/>
            <w:tcBorders>
              <w:left w:val="nil"/>
              <w:right w:val="single" w:sz="4" w:space="0" w:color="auto"/>
            </w:tcBorders>
            <w:shd w:val="clear" w:color="auto" w:fill="auto"/>
            <w:vAlign w:val="center"/>
          </w:tcPr>
          <w:p w14:paraId="1293E4C5" w14:textId="77777777" w:rsidR="00D447C6" w:rsidRPr="00E2187E" w:rsidRDefault="00D447C6" w:rsidP="00E2187E">
            <w:pPr>
              <w:spacing w:after="0" w:line="240" w:lineRule="auto"/>
              <w:jc w:val="both"/>
              <w:rPr>
                <w:rFonts w:ascii="Tahoma" w:eastAsia="Times New Roman" w:hAnsi="Tahoma" w:cs="Tahoma"/>
                <w:b/>
                <w:color w:val="FF0000"/>
                <w:sz w:val="18"/>
                <w:szCs w:val="18"/>
              </w:rPr>
            </w:pPr>
          </w:p>
        </w:tc>
        <w:tc>
          <w:tcPr>
            <w:tcW w:w="6095" w:type="dxa"/>
            <w:tcBorders>
              <w:top w:val="nil"/>
              <w:left w:val="nil"/>
              <w:bottom w:val="single" w:sz="4" w:space="0" w:color="auto"/>
              <w:right w:val="single" w:sz="4" w:space="0" w:color="auto"/>
            </w:tcBorders>
            <w:shd w:val="clear" w:color="auto" w:fill="auto"/>
            <w:vAlign w:val="center"/>
          </w:tcPr>
          <w:p w14:paraId="4EBC13DC" w14:textId="21139165" w:rsidR="00D447C6" w:rsidRPr="00E2187E" w:rsidRDefault="00D447C6" w:rsidP="00B931FA">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Лот №</w:t>
            </w:r>
            <w:r>
              <w:rPr>
                <w:rFonts w:ascii="Tahoma" w:eastAsia="Times New Roman" w:hAnsi="Tahoma" w:cs="Tahoma"/>
                <w:b/>
                <w:color w:val="FF0000"/>
                <w:sz w:val="18"/>
                <w:szCs w:val="18"/>
              </w:rPr>
              <w:t>2</w:t>
            </w:r>
            <w:r w:rsidRPr="00E2187E">
              <w:rPr>
                <w:rFonts w:ascii="Tahoma" w:eastAsia="Times New Roman" w:hAnsi="Tahoma" w:cs="Tahoma"/>
                <w:b/>
                <w:color w:val="FF0000"/>
                <w:sz w:val="18"/>
                <w:szCs w:val="18"/>
              </w:rPr>
              <w:t xml:space="preserve"> – </w:t>
            </w:r>
            <w:r w:rsidR="00B07F3C">
              <w:rPr>
                <w:rFonts w:ascii="Tahoma" w:eastAsia="Times New Roman" w:hAnsi="Tahoma" w:cs="Tahoma"/>
                <w:b/>
                <w:color w:val="FF0000"/>
                <w:sz w:val="18"/>
                <w:szCs w:val="18"/>
              </w:rPr>
              <w:t>12</w:t>
            </w:r>
            <w:r w:rsidR="00B931FA">
              <w:rPr>
                <w:rFonts w:ascii="Tahoma" w:eastAsia="Times New Roman" w:hAnsi="Tahoma" w:cs="Tahoma"/>
                <w:b/>
                <w:color w:val="FF0000"/>
                <w:sz w:val="18"/>
                <w:szCs w:val="18"/>
              </w:rPr>
              <w:t> 831 168</w:t>
            </w:r>
            <w:r w:rsidR="00B07F3C">
              <w:rPr>
                <w:rFonts w:ascii="Tahoma" w:eastAsia="Times New Roman" w:hAnsi="Tahoma" w:cs="Tahoma"/>
                <w:b/>
                <w:color w:val="FF0000"/>
                <w:sz w:val="18"/>
                <w:szCs w:val="18"/>
              </w:rPr>
              <w:t>,00</w:t>
            </w:r>
            <w:r w:rsidRPr="00E2187E">
              <w:rPr>
                <w:rFonts w:ascii="Tahoma" w:eastAsia="Times New Roman" w:hAnsi="Tahoma" w:cs="Tahoma"/>
                <w:b/>
                <w:color w:val="FF0000"/>
                <w:sz w:val="18"/>
                <w:szCs w:val="18"/>
              </w:rPr>
              <w:t xml:space="preserve"> сом</w:t>
            </w:r>
          </w:p>
        </w:tc>
      </w:tr>
      <w:tr w:rsidR="00D447C6" w:rsidRPr="00E2187E" w14:paraId="2929F9EE" w14:textId="77777777" w:rsidTr="00D447C6">
        <w:trPr>
          <w:trHeight w:val="151"/>
        </w:trPr>
        <w:tc>
          <w:tcPr>
            <w:tcW w:w="585" w:type="dxa"/>
            <w:vMerge/>
            <w:tcBorders>
              <w:left w:val="single" w:sz="4" w:space="0" w:color="auto"/>
              <w:bottom w:val="single" w:sz="4" w:space="0" w:color="auto"/>
              <w:right w:val="single" w:sz="4" w:space="0" w:color="auto"/>
            </w:tcBorders>
            <w:shd w:val="clear" w:color="auto" w:fill="auto"/>
            <w:noWrap/>
            <w:vAlign w:val="center"/>
          </w:tcPr>
          <w:p w14:paraId="4024645D" w14:textId="77777777" w:rsidR="00D447C6" w:rsidRPr="00E2187E" w:rsidRDefault="00D447C6" w:rsidP="00E2187E">
            <w:pPr>
              <w:spacing w:after="0" w:line="240" w:lineRule="auto"/>
              <w:jc w:val="center"/>
              <w:rPr>
                <w:rFonts w:ascii="Tahoma" w:hAnsi="Tahoma" w:cs="Tahoma"/>
                <w:color w:val="000000"/>
                <w:sz w:val="18"/>
                <w:szCs w:val="18"/>
              </w:rPr>
            </w:pPr>
          </w:p>
        </w:tc>
        <w:tc>
          <w:tcPr>
            <w:tcW w:w="4094" w:type="dxa"/>
            <w:vMerge/>
            <w:tcBorders>
              <w:left w:val="nil"/>
              <w:bottom w:val="single" w:sz="4" w:space="0" w:color="auto"/>
              <w:right w:val="single" w:sz="4" w:space="0" w:color="auto"/>
            </w:tcBorders>
            <w:shd w:val="clear" w:color="auto" w:fill="auto"/>
            <w:vAlign w:val="center"/>
          </w:tcPr>
          <w:p w14:paraId="4F2B2B09" w14:textId="77777777" w:rsidR="00D447C6" w:rsidRPr="00E2187E" w:rsidRDefault="00D447C6" w:rsidP="00E2187E">
            <w:pPr>
              <w:spacing w:after="0" w:line="240" w:lineRule="auto"/>
              <w:jc w:val="both"/>
              <w:rPr>
                <w:rFonts w:ascii="Tahoma" w:eastAsia="Times New Roman" w:hAnsi="Tahoma" w:cs="Tahoma"/>
                <w:b/>
                <w:color w:val="FF0000"/>
                <w:sz w:val="18"/>
                <w:szCs w:val="18"/>
              </w:rPr>
            </w:pPr>
          </w:p>
        </w:tc>
        <w:tc>
          <w:tcPr>
            <w:tcW w:w="6095" w:type="dxa"/>
            <w:tcBorders>
              <w:top w:val="nil"/>
              <w:left w:val="nil"/>
              <w:bottom w:val="single" w:sz="4" w:space="0" w:color="auto"/>
              <w:right w:val="single" w:sz="4" w:space="0" w:color="auto"/>
            </w:tcBorders>
            <w:shd w:val="clear" w:color="auto" w:fill="auto"/>
            <w:vAlign w:val="center"/>
          </w:tcPr>
          <w:p w14:paraId="461EDDA6" w14:textId="6FCB6A04" w:rsidR="00D447C6" w:rsidRPr="00E2187E" w:rsidRDefault="00D447C6" w:rsidP="00B931FA">
            <w:pPr>
              <w:pStyle w:val="af2"/>
              <w:rPr>
                <w:rFonts w:ascii="Tahoma" w:eastAsia="Times New Roman" w:hAnsi="Tahoma" w:cs="Tahoma"/>
                <w:b/>
                <w:color w:val="FF0000"/>
                <w:sz w:val="18"/>
                <w:szCs w:val="18"/>
              </w:rPr>
            </w:pPr>
            <w:r>
              <w:rPr>
                <w:rFonts w:ascii="Tahoma" w:eastAsia="Times New Roman" w:hAnsi="Tahoma" w:cs="Tahoma"/>
                <w:b/>
                <w:color w:val="FF0000"/>
                <w:sz w:val="18"/>
                <w:szCs w:val="18"/>
              </w:rPr>
              <w:t>Лот №3</w:t>
            </w:r>
            <w:r w:rsidRPr="00E2187E">
              <w:rPr>
                <w:rFonts w:ascii="Tahoma" w:eastAsia="Times New Roman" w:hAnsi="Tahoma" w:cs="Tahoma"/>
                <w:b/>
                <w:color w:val="FF0000"/>
                <w:sz w:val="18"/>
                <w:szCs w:val="18"/>
              </w:rPr>
              <w:t xml:space="preserve"> – </w:t>
            </w:r>
            <w:r w:rsidR="00B07F3C">
              <w:rPr>
                <w:rFonts w:ascii="Tahoma" w:eastAsia="Times New Roman" w:hAnsi="Tahoma" w:cs="Tahoma"/>
                <w:b/>
                <w:color w:val="FF0000"/>
                <w:sz w:val="18"/>
                <w:szCs w:val="18"/>
              </w:rPr>
              <w:t>1</w:t>
            </w:r>
            <w:r w:rsidR="00B931FA">
              <w:rPr>
                <w:rFonts w:ascii="Tahoma" w:eastAsia="Times New Roman" w:hAnsi="Tahoma" w:cs="Tahoma"/>
                <w:b/>
                <w:color w:val="FF0000"/>
                <w:sz w:val="18"/>
                <w:szCs w:val="18"/>
              </w:rPr>
              <w:t> 699 366</w:t>
            </w:r>
            <w:r w:rsidR="00B07F3C">
              <w:rPr>
                <w:rFonts w:ascii="Tahoma" w:eastAsia="Times New Roman" w:hAnsi="Tahoma" w:cs="Tahoma"/>
                <w:b/>
                <w:color w:val="FF0000"/>
                <w:sz w:val="18"/>
                <w:szCs w:val="18"/>
              </w:rPr>
              <w:t>,00</w:t>
            </w:r>
            <w:r w:rsidRPr="00E2187E">
              <w:rPr>
                <w:rFonts w:ascii="Tahoma" w:eastAsia="Times New Roman" w:hAnsi="Tahoma" w:cs="Tahoma"/>
                <w:b/>
                <w:color w:val="FF0000"/>
                <w:sz w:val="18"/>
                <w:szCs w:val="18"/>
              </w:rPr>
              <w:t xml:space="preserve"> сом</w:t>
            </w:r>
          </w:p>
        </w:tc>
      </w:tr>
      <w:tr w:rsidR="00542B73" w:rsidRPr="00E2187E" w14:paraId="574B81B1"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EF5A" w14:textId="77777777" w:rsidR="00542B73" w:rsidRPr="00E2187E" w:rsidRDefault="00542B73" w:rsidP="00E2187E">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2"/>
            <w:tcBorders>
              <w:top w:val="nil"/>
              <w:left w:val="nil"/>
              <w:bottom w:val="single" w:sz="4" w:space="0" w:color="auto"/>
              <w:right w:val="single" w:sz="4" w:space="0" w:color="auto"/>
            </w:tcBorders>
            <w:shd w:val="clear" w:color="000000" w:fill="F2F2F2"/>
            <w:vAlign w:val="center"/>
            <w:hideMark/>
          </w:tcPr>
          <w:p w14:paraId="358C0293" w14:textId="77777777" w:rsidR="00542B73" w:rsidRPr="00E2187E" w:rsidRDefault="00542B73" w:rsidP="00E2187E">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542B73" w:rsidRPr="00E2187E" w14:paraId="06491650"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6BB374D"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94" w:type="dxa"/>
            <w:tcBorders>
              <w:top w:val="nil"/>
              <w:left w:val="nil"/>
              <w:bottom w:val="single" w:sz="4" w:space="0" w:color="auto"/>
              <w:right w:val="single" w:sz="4" w:space="0" w:color="auto"/>
            </w:tcBorders>
            <w:shd w:val="clear" w:color="auto" w:fill="auto"/>
            <w:vAlign w:val="center"/>
            <w:hideMark/>
          </w:tcPr>
          <w:p w14:paraId="574529D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Опыт аналогичных по характеру и степени сложности поставок за последние 2 (два) года, в денежном выражении</w:t>
            </w:r>
          </w:p>
        </w:tc>
        <w:tc>
          <w:tcPr>
            <w:tcW w:w="6095" w:type="dxa"/>
            <w:tcBorders>
              <w:top w:val="nil"/>
              <w:left w:val="nil"/>
              <w:bottom w:val="single" w:sz="4" w:space="0" w:color="auto"/>
              <w:right w:val="single" w:sz="4" w:space="0" w:color="auto"/>
            </w:tcBorders>
            <w:shd w:val="clear" w:color="auto" w:fill="auto"/>
            <w:vAlign w:val="center"/>
            <w:hideMark/>
          </w:tcPr>
          <w:p w14:paraId="63E1907D" w14:textId="77777777" w:rsidR="0071755A" w:rsidRDefault="00D447C6" w:rsidP="00D447C6">
            <w:pPr>
              <w:pStyle w:val="af2"/>
              <w:rPr>
                <w:rFonts w:ascii="Tahoma" w:hAnsi="Tahoma" w:cs="Tahoma"/>
                <w:sz w:val="18"/>
                <w:szCs w:val="18"/>
              </w:rPr>
            </w:pPr>
            <w:r w:rsidRPr="00D447C6">
              <w:rPr>
                <w:rFonts w:ascii="Tahoma" w:hAnsi="Tahoma" w:cs="Tahoma"/>
                <w:sz w:val="18"/>
                <w:szCs w:val="18"/>
              </w:rPr>
              <w:t xml:space="preserve">Поставка аналогичных генераторных установок за последние 2 (два) года: </w:t>
            </w:r>
          </w:p>
          <w:p w14:paraId="457071AA" w14:textId="77777777" w:rsidR="0071755A" w:rsidRDefault="0071755A" w:rsidP="00D447C6">
            <w:pPr>
              <w:pStyle w:val="af2"/>
              <w:rPr>
                <w:rFonts w:ascii="Tahoma" w:hAnsi="Tahoma" w:cs="Tahoma"/>
                <w:sz w:val="18"/>
                <w:szCs w:val="18"/>
              </w:rPr>
            </w:pPr>
            <w:r>
              <w:rPr>
                <w:rFonts w:ascii="Tahoma" w:hAnsi="Tahoma" w:cs="Tahoma"/>
                <w:sz w:val="18"/>
                <w:szCs w:val="18"/>
              </w:rPr>
              <w:t>По лоту №1 – 15 000 000 сом;</w:t>
            </w:r>
          </w:p>
          <w:p w14:paraId="5BBD7145" w14:textId="77777777" w:rsidR="0071755A" w:rsidRDefault="0071755A" w:rsidP="00D447C6">
            <w:pPr>
              <w:pStyle w:val="af2"/>
              <w:rPr>
                <w:rFonts w:ascii="Tahoma" w:hAnsi="Tahoma" w:cs="Tahoma"/>
                <w:sz w:val="18"/>
                <w:szCs w:val="18"/>
              </w:rPr>
            </w:pPr>
            <w:r>
              <w:rPr>
                <w:rFonts w:ascii="Tahoma" w:hAnsi="Tahoma" w:cs="Tahoma"/>
                <w:sz w:val="18"/>
                <w:szCs w:val="18"/>
              </w:rPr>
              <w:t>По лоту №2 – 5 000 000 сом;</w:t>
            </w:r>
          </w:p>
          <w:p w14:paraId="1668B5A9" w14:textId="0C86DF3A" w:rsidR="00D447C6" w:rsidRDefault="0071755A" w:rsidP="00D447C6">
            <w:pPr>
              <w:pStyle w:val="af2"/>
              <w:rPr>
                <w:rFonts w:ascii="Tahoma" w:hAnsi="Tahoma" w:cs="Tahoma"/>
                <w:sz w:val="18"/>
                <w:szCs w:val="18"/>
              </w:rPr>
            </w:pPr>
            <w:r>
              <w:rPr>
                <w:rFonts w:ascii="Tahoma" w:hAnsi="Tahoma" w:cs="Tahoma"/>
                <w:sz w:val="18"/>
                <w:szCs w:val="18"/>
              </w:rPr>
              <w:t>По лоту №3 – 1 000 000 сом.</w:t>
            </w:r>
            <w:r w:rsidR="00D447C6" w:rsidRPr="00D447C6">
              <w:rPr>
                <w:rFonts w:ascii="Tahoma" w:hAnsi="Tahoma" w:cs="Tahoma"/>
                <w:sz w:val="18"/>
                <w:szCs w:val="18"/>
              </w:rPr>
              <w:t xml:space="preserve"> </w:t>
            </w:r>
          </w:p>
          <w:p w14:paraId="53051D7D" w14:textId="4A0DC1E0" w:rsidR="00542B73" w:rsidRPr="00E2187E" w:rsidRDefault="00D447C6" w:rsidP="00D447C6">
            <w:pPr>
              <w:spacing w:after="0" w:line="240" w:lineRule="auto"/>
              <w:jc w:val="both"/>
              <w:rPr>
                <w:rFonts w:ascii="Tahoma" w:hAnsi="Tahoma" w:cs="Tahoma"/>
                <w:iCs/>
                <w:sz w:val="18"/>
                <w:szCs w:val="18"/>
              </w:rPr>
            </w:pPr>
            <w:r w:rsidRPr="00D447C6">
              <w:rPr>
                <w:rFonts w:ascii="Tahoma" w:hAnsi="Tahoma" w:cs="Tahoma"/>
                <w:sz w:val="18"/>
                <w:szCs w:val="18"/>
              </w:rPr>
              <w:t>Наличие опыта подтвердить соответствующими документами (приложить и\или копии договоров, акты приема-передачи, счет-фактуры).</w:t>
            </w:r>
          </w:p>
        </w:tc>
      </w:tr>
      <w:tr w:rsidR="00542B73" w:rsidRPr="00E2187E" w14:paraId="26639D5C"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E99CA2" w14:textId="77777777" w:rsidR="00542B73" w:rsidRPr="00E2187E" w:rsidRDefault="00542B73" w:rsidP="00E2187E">
            <w:pPr>
              <w:spacing w:after="0" w:line="240" w:lineRule="auto"/>
              <w:jc w:val="center"/>
              <w:rPr>
                <w:rFonts w:ascii="Tahoma" w:hAnsi="Tahoma" w:cs="Tahoma"/>
                <w:color w:val="000000"/>
                <w:sz w:val="18"/>
                <w:szCs w:val="18"/>
                <w:highlight w:val="yellow"/>
              </w:rPr>
            </w:pPr>
          </w:p>
        </w:tc>
        <w:tc>
          <w:tcPr>
            <w:tcW w:w="10189" w:type="dxa"/>
            <w:gridSpan w:val="2"/>
            <w:tcBorders>
              <w:top w:val="nil"/>
              <w:left w:val="nil"/>
              <w:bottom w:val="single" w:sz="4" w:space="0" w:color="auto"/>
              <w:right w:val="single" w:sz="4" w:space="0" w:color="auto"/>
            </w:tcBorders>
            <w:shd w:val="clear" w:color="auto" w:fill="auto"/>
            <w:vAlign w:val="center"/>
          </w:tcPr>
          <w:p w14:paraId="692AB4B6" w14:textId="77777777" w:rsidR="00542B73" w:rsidRPr="00E2187E" w:rsidRDefault="00542B73" w:rsidP="00E2187E">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69893D5" w14:textId="77777777" w:rsidR="005D412F" w:rsidRDefault="005D412F" w:rsidP="005D412F">
      <w:pPr>
        <w:pStyle w:val="af2"/>
        <w:rPr>
          <w:rFonts w:ascii="Tahoma" w:hAnsi="Tahoma" w:cs="Tahoma"/>
          <w:b/>
          <w:sz w:val="19"/>
          <w:szCs w:val="19"/>
        </w:rPr>
      </w:pPr>
    </w:p>
    <w:tbl>
      <w:tblPr>
        <w:tblStyle w:val="13"/>
        <w:tblW w:w="5356" w:type="pct"/>
        <w:jc w:val="center"/>
        <w:tblLayout w:type="fixed"/>
        <w:tblLook w:val="04A0" w:firstRow="1" w:lastRow="0" w:firstColumn="1" w:lastColumn="0" w:noHBand="0" w:noVBand="1"/>
      </w:tblPr>
      <w:tblGrid>
        <w:gridCol w:w="547"/>
        <w:gridCol w:w="4756"/>
        <w:gridCol w:w="4331"/>
        <w:gridCol w:w="1135"/>
      </w:tblGrid>
      <w:tr w:rsidR="00FD519B" w:rsidRPr="00714AB6" w14:paraId="72336C1F" w14:textId="77777777" w:rsidTr="000171FA">
        <w:trPr>
          <w:trHeight w:val="196"/>
          <w:jc w:val="center"/>
        </w:trPr>
        <w:tc>
          <w:tcPr>
            <w:tcW w:w="5000" w:type="pct"/>
            <w:gridSpan w:val="4"/>
            <w:shd w:val="clear" w:color="auto" w:fill="D9D9D9"/>
            <w:vAlign w:val="center"/>
          </w:tcPr>
          <w:p w14:paraId="366C422C" w14:textId="77777777" w:rsidR="00FD519B" w:rsidRPr="00714AB6" w:rsidRDefault="00FD519B" w:rsidP="00827765">
            <w:pPr>
              <w:pStyle w:val="af2"/>
              <w:jc w:val="center"/>
              <w:rPr>
                <w:rFonts w:ascii="Tahoma" w:hAnsi="Tahoma" w:cs="Tahoma"/>
                <w:b/>
                <w:sz w:val="18"/>
                <w:szCs w:val="18"/>
              </w:rPr>
            </w:pPr>
            <w:r w:rsidRPr="00714AB6">
              <w:rPr>
                <w:rFonts w:ascii="Tahoma" w:hAnsi="Tahoma" w:cs="Tahoma"/>
                <w:b/>
                <w:sz w:val="18"/>
                <w:szCs w:val="18"/>
              </w:rPr>
              <w:t>3.Существенные требования/технические спецификации</w:t>
            </w:r>
          </w:p>
        </w:tc>
      </w:tr>
      <w:tr w:rsidR="00FD519B" w:rsidRPr="00714AB6" w14:paraId="4155A441" w14:textId="77777777" w:rsidTr="000171FA">
        <w:trPr>
          <w:trHeight w:val="201"/>
          <w:jc w:val="center"/>
        </w:trPr>
        <w:tc>
          <w:tcPr>
            <w:tcW w:w="5000" w:type="pct"/>
            <w:gridSpan w:val="4"/>
            <w:shd w:val="clear" w:color="auto" w:fill="E2EFD9" w:themeFill="accent6" w:themeFillTint="33"/>
            <w:vAlign w:val="center"/>
          </w:tcPr>
          <w:p w14:paraId="39C7CECF" w14:textId="1882A22F" w:rsidR="00FD519B" w:rsidRPr="00714AB6" w:rsidRDefault="00FD519B" w:rsidP="00FD0F5A">
            <w:pPr>
              <w:pStyle w:val="af2"/>
              <w:jc w:val="center"/>
              <w:rPr>
                <w:rFonts w:ascii="Tahoma" w:eastAsia="Calibri" w:hAnsi="Tahoma" w:cs="Tahoma"/>
                <w:b/>
                <w:sz w:val="18"/>
                <w:szCs w:val="18"/>
              </w:rPr>
            </w:pPr>
            <w:r w:rsidRPr="00714AB6">
              <w:rPr>
                <w:rFonts w:ascii="Tahoma" w:hAnsi="Tahoma" w:cs="Tahoma"/>
                <w:b/>
                <w:bCs/>
                <w:color w:val="000000"/>
                <w:sz w:val="18"/>
                <w:szCs w:val="18"/>
              </w:rPr>
              <w:t>Лот №1</w:t>
            </w:r>
            <w:r w:rsidR="00213D76" w:rsidRPr="00714AB6">
              <w:rPr>
                <w:rFonts w:ascii="Tahoma" w:hAnsi="Tahoma" w:cs="Tahoma"/>
                <w:b/>
                <w:bCs/>
                <w:color w:val="000000"/>
                <w:sz w:val="18"/>
                <w:szCs w:val="18"/>
              </w:rPr>
              <w:t xml:space="preserve"> </w:t>
            </w:r>
            <w:r w:rsidR="00827765" w:rsidRPr="00714AB6">
              <w:rPr>
                <w:rFonts w:ascii="Tahoma" w:hAnsi="Tahoma" w:cs="Tahoma"/>
                <w:b/>
                <w:bCs/>
                <w:color w:val="000000"/>
                <w:sz w:val="18"/>
                <w:szCs w:val="18"/>
              </w:rPr>
              <w:t>–</w:t>
            </w:r>
            <w:r w:rsidRPr="00714AB6">
              <w:rPr>
                <w:rFonts w:ascii="Tahoma" w:hAnsi="Tahoma" w:cs="Tahoma"/>
                <w:b/>
                <w:bCs/>
                <w:color w:val="000000"/>
                <w:sz w:val="18"/>
                <w:szCs w:val="18"/>
              </w:rPr>
              <w:t xml:space="preserve"> </w:t>
            </w:r>
            <w:r w:rsidR="00FD0F5A" w:rsidRPr="00714AB6">
              <w:rPr>
                <w:rFonts w:ascii="Tahoma" w:hAnsi="Tahoma" w:cs="Tahoma"/>
                <w:b/>
                <w:bCs/>
                <w:color w:val="000000"/>
                <w:sz w:val="18"/>
                <w:szCs w:val="18"/>
              </w:rPr>
              <w:t>Дизельные</w:t>
            </w:r>
            <w:r w:rsidR="0016431F" w:rsidRPr="00714AB6">
              <w:rPr>
                <w:rFonts w:ascii="Tahoma" w:hAnsi="Tahoma" w:cs="Tahoma"/>
                <w:b/>
                <w:sz w:val="18"/>
                <w:szCs w:val="18"/>
              </w:rPr>
              <w:t xml:space="preserve"> генераторные установки </w:t>
            </w:r>
            <w:r w:rsidR="00714AB6" w:rsidRPr="00714AB6">
              <w:rPr>
                <w:rFonts w:ascii="Tahoma" w:hAnsi="Tahoma" w:cs="Tahoma"/>
                <w:b/>
                <w:sz w:val="18"/>
                <w:szCs w:val="18"/>
              </w:rPr>
              <w:t xml:space="preserve">шумо – пылезащитном кожухе </w:t>
            </w:r>
            <w:r w:rsidR="0016431F" w:rsidRPr="00714AB6">
              <w:rPr>
                <w:rFonts w:ascii="Tahoma" w:hAnsi="Tahoma" w:cs="Tahoma"/>
                <w:b/>
                <w:sz w:val="18"/>
                <w:szCs w:val="18"/>
              </w:rPr>
              <w:t>– 1</w:t>
            </w:r>
            <w:r w:rsidR="00FD0F5A" w:rsidRPr="00714AB6">
              <w:rPr>
                <w:rFonts w:ascii="Tahoma" w:hAnsi="Tahoma" w:cs="Tahoma"/>
                <w:b/>
                <w:sz w:val="18"/>
                <w:szCs w:val="18"/>
              </w:rPr>
              <w:t>5</w:t>
            </w:r>
            <w:r w:rsidR="0016431F" w:rsidRPr="00714AB6">
              <w:rPr>
                <w:rFonts w:ascii="Tahoma" w:hAnsi="Tahoma" w:cs="Tahoma"/>
                <w:b/>
                <w:sz w:val="18"/>
                <w:szCs w:val="18"/>
              </w:rPr>
              <w:t xml:space="preserve"> кВА</w:t>
            </w:r>
          </w:p>
        </w:tc>
      </w:tr>
      <w:tr w:rsidR="0016431F" w:rsidRPr="00714AB6" w14:paraId="3CA7AF35" w14:textId="77777777" w:rsidTr="000171FA">
        <w:trPr>
          <w:trHeight w:val="235"/>
          <w:jc w:val="center"/>
        </w:trPr>
        <w:tc>
          <w:tcPr>
            <w:tcW w:w="254" w:type="pct"/>
            <w:vAlign w:val="center"/>
          </w:tcPr>
          <w:p w14:paraId="0D8B2F47" w14:textId="77777777" w:rsidR="0016431F" w:rsidRPr="00714AB6" w:rsidRDefault="0016431F" w:rsidP="00827765">
            <w:pPr>
              <w:spacing w:after="0" w:line="240" w:lineRule="auto"/>
              <w:rPr>
                <w:rFonts w:ascii="Tahoma" w:eastAsia="Calibri" w:hAnsi="Tahoma" w:cs="Tahoma"/>
                <w:b/>
                <w:sz w:val="18"/>
                <w:szCs w:val="18"/>
              </w:rPr>
            </w:pPr>
            <w:r w:rsidRPr="00714AB6">
              <w:rPr>
                <w:rFonts w:ascii="Tahoma" w:eastAsia="Calibri" w:hAnsi="Tahoma" w:cs="Tahoma"/>
                <w:b/>
                <w:sz w:val="18"/>
                <w:szCs w:val="18"/>
              </w:rPr>
              <w:t>№</w:t>
            </w:r>
          </w:p>
        </w:tc>
        <w:tc>
          <w:tcPr>
            <w:tcW w:w="4219" w:type="pct"/>
            <w:gridSpan w:val="2"/>
            <w:vAlign w:val="center"/>
          </w:tcPr>
          <w:p w14:paraId="2FA16C38" w14:textId="77777777" w:rsidR="0016431F" w:rsidRPr="00714AB6" w:rsidRDefault="0016431F" w:rsidP="0016431F">
            <w:pPr>
              <w:spacing w:after="0" w:line="240" w:lineRule="auto"/>
              <w:jc w:val="center"/>
              <w:rPr>
                <w:rFonts w:ascii="Tahoma" w:eastAsia="Calibri" w:hAnsi="Tahoma" w:cs="Tahoma"/>
                <w:b/>
                <w:sz w:val="18"/>
                <w:szCs w:val="18"/>
              </w:rPr>
            </w:pPr>
            <w:r w:rsidRPr="00714AB6">
              <w:rPr>
                <w:rFonts w:ascii="Tahoma" w:eastAsia="Calibri" w:hAnsi="Tahoma" w:cs="Tahoma"/>
                <w:b/>
                <w:sz w:val="18"/>
                <w:szCs w:val="18"/>
              </w:rPr>
              <w:t>Подробное описание товара</w:t>
            </w:r>
          </w:p>
        </w:tc>
        <w:tc>
          <w:tcPr>
            <w:tcW w:w="527" w:type="pct"/>
            <w:noWrap/>
            <w:vAlign w:val="center"/>
          </w:tcPr>
          <w:p w14:paraId="5EC16760" w14:textId="77777777" w:rsidR="0016431F" w:rsidRPr="00714AB6" w:rsidRDefault="0016431F" w:rsidP="00827765">
            <w:pPr>
              <w:spacing w:after="0" w:line="240" w:lineRule="auto"/>
              <w:jc w:val="center"/>
              <w:rPr>
                <w:rFonts w:ascii="Tahoma" w:eastAsia="Calibri" w:hAnsi="Tahoma" w:cs="Tahoma"/>
                <w:b/>
                <w:sz w:val="18"/>
                <w:szCs w:val="18"/>
              </w:rPr>
            </w:pPr>
            <w:r w:rsidRPr="00714AB6">
              <w:rPr>
                <w:rFonts w:ascii="Tahoma" w:eastAsia="Calibri" w:hAnsi="Tahoma" w:cs="Tahoma"/>
                <w:b/>
                <w:sz w:val="18"/>
                <w:szCs w:val="18"/>
              </w:rPr>
              <w:t>Кол-во,</w:t>
            </w:r>
          </w:p>
        </w:tc>
      </w:tr>
      <w:tr w:rsidR="00714AB6" w:rsidRPr="00714AB6" w14:paraId="6110C011" w14:textId="77777777" w:rsidTr="000171FA">
        <w:trPr>
          <w:trHeight w:val="227"/>
          <w:jc w:val="center"/>
        </w:trPr>
        <w:tc>
          <w:tcPr>
            <w:tcW w:w="254" w:type="pct"/>
            <w:vAlign w:val="center"/>
          </w:tcPr>
          <w:p w14:paraId="07F95C39"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w:t>
            </w:r>
          </w:p>
        </w:tc>
        <w:tc>
          <w:tcPr>
            <w:tcW w:w="2208" w:type="pct"/>
            <w:vAlign w:val="center"/>
          </w:tcPr>
          <w:p w14:paraId="0453B3A1" w14:textId="4FB2889F" w:rsidR="00714AB6" w:rsidRPr="00714AB6" w:rsidRDefault="00714AB6" w:rsidP="00714AB6">
            <w:pPr>
              <w:spacing w:after="0" w:line="240" w:lineRule="auto"/>
              <w:ind w:left="50"/>
              <w:rPr>
                <w:rFonts w:ascii="Tahoma" w:eastAsia="Calibri" w:hAnsi="Tahoma" w:cs="Tahoma"/>
                <w:sz w:val="18"/>
                <w:szCs w:val="18"/>
              </w:rPr>
            </w:pPr>
            <w:r w:rsidRPr="00714AB6">
              <w:rPr>
                <w:rFonts w:ascii="Tahoma" w:hAnsi="Tahoma" w:cs="Tahoma"/>
                <w:color w:val="000000"/>
                <w:sz w:val="18"/>
                <w:szCs w:val="18"/>
              </w:rPr>
              <w:t>Топливо</w:t>
            </w:r>
          </w:p>
        </w:tc>
        <w:tc>
          <w:tcPr>
            <w:tcW w:w="2011" w:type="pct"/>
            <w:vAlign w:val="center"/>
          </w:tcPr>
          <w:p w14:paraId="1A1ECE74" w14:textId="0F30124F" w:rsidR="00714AB6" w:rsidRPr="00714AB6" w:rsidRDefault="00714AB6" w:rsidP="00714AB6">
            <w:pPr>
              <w:spacing w:after="0" w:line="240" w:lineRule="auto"/>
              <w:ind w:left="50"/>
              <w:rPr>
                <w:rFonts w:ascii="Tahoma" w:eastAsia="Calibri" w:hAnsi="Tahoma" w:cs="Tahoma"/>
                <w:sz w:val="18"/>
                <w:szCs w:val="18"/>
              </w:rPr>
            </w:pPr>
            <w:r w:rsidRPr="00714AB6">
              <w:rPr>
                <w:rFonts w:ascii="Tahoma" w:hAnsi="Tahoma" w:cs="Tahoma"/>
                <w:color w:val="000000"/>
                <w:sz w:val="18"/>
                <w:szCs w:val="18"/>
              </w:rPr>
              <w:t>Дизельное</w:t>
            </w:r>
          </w:p>
        </w:tc>
        <w:tc>
          <w:tcPr>
            <w:tcW w:w="527" w:type="pct"/>
            <w:vMerge w:val="restart"/>
            <w:noWrap/>
            <w:vAlign w:val="center"/>
          </w:tcPr>
          <w:p w14:paraId="2AE2FD00" w14:textId="1F1C4ACB" w:rsidR="00714AB6" w:rsidRPr="00714AB6" w:rsidRDefault="00714AB6" w:rsidP="00714AB6">
            <w:pPr>
              <w:spacing w:after="0" w:line="240" w:lineRule="auto"/>
              <w:jc w:val="center"/>
              <w:rPr>
                <w:rFonts w:ascii="Tahoma" w:eastAsia="Calibri" w:hAnsi="Tahoma" w:cs="Tahoma"/>
                <w:sz w:val="18"/>
                <w:szCs w:val="18"/>
              </w:rPr>
            </w:pPr>
            <w:r w:rsidRPr="00714AB6">
              <w:rPr>
                <w:rFonts w:ascii="Tahoma" w:eastAsia="Calibri" w:hAnsi="Tahoma" w:cs="Tahoma"/>
                <w:sz w:val="18"/>
                <w:szCs w:val="18"/>
              </w:rPr>
              <w:t>42 шт.</w:t>
            </w:r>
          </w:p>
        </w:tc>
      </w:tr>
      <w:tr w:rsidR="00714AB6" w:rsidRPr="00714AB6" w14:paraId="17508E83" w14:textId="77777777" w:rsidTr="000171FA">
        <w:trPr>
          <w:trHeight w:val="227"/>
          <w:jc w:val="center"/>
        </w:trPr>
        <w:tc>
          <w:tcPr>
            <w:tcW w:w="254" w:type="pct"/>
            <w:vAlign w:val="center"/>
          </w:tcPr>
          <w:p w14:paraId="5AA52890"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2</w:t>
            </w:r>
          </w:p>
        </w:tc>
        <w:tc>
          <w:tcPr>
            <w:tcW w:w="2208" w:type="pct"/>
            <w:vAlign w:val="center"/>
          </w:tcPr>
          <w:p w14:paraId="0D11F4BB" w14:textId="423B0C4F"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Частота вращения</w:t>
            </w:r>
          </w:p>
        </w:tc>
        <w:tc>
          <w:tcPr>
            <w:tcW w:w="2011" w:type="pct"/>
            <w:vAlign w:val="center"/>
          </w:tcPr>
          <w:p w14:paraId="04E66A4D" w14:textId="6E540199"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1500 об\мин</w:t>
            </w:r>
          </w:p>
        </w:tc>
        <w:tc>
          <w:tcPr>
            <w:tcW w:w="527" w:type="pct"/>
            <w:vMerge/>
            <w:noWrap/>
            <w:vAlign w:val="center"/>
          </w:tcPr>
          <w:p w14:paraId="1688C093"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4BB72C89" w14:textId="77777777" w:rsidTr="000171FA">
        <w:trPr>
          <w:trHeight w:val="227"/>
          <w:jc w:val="center"/>
        </w:trPr>
        <w:tc>
          <w:tcPr>
            <w:tcW w:w="254" w:type="pct"/>
            <w:vAlign w:val="center"/>
          </w:tcPr>
          <w:p w14:paraId="0877F988"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3</w:t>
            </w:r>
          </w:p>
        </w:tc>
        <w:tc>
          <w:tcPr>
            <w:tcW w:w="2208" w:type="pct"/>
            <w:vAlign w:val="center"/>
          </w:tcPr>
          <w:p w14:paraId="7DAC83E2" w14:textId="27CE2EB0"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Охлаждение (двигатель/генератор)</w:t>
            </w:r>
          </w:p>
        </w:tc>
        <w:tc>
          <w:tcPr>
            <w:tcW w:w="2011" w:type="pct"/>
            <w:vAlign w:val="center"/>
          </w:tcPr>
          <w:p w14:paraId="5E4C7F1E" w14:textId="2BE1E33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Жидкостное /воздушное</w:t>
            </w:r>
          </w:p>
        </w:tc>
        <w:tc>
          <w:tcPr>
            <w:tcW w:w="527" w:type="pct"/>
            <w:vMerge/>
            <w:noWrap/>
            <w:vAlign w:val="center"/>
          </w:tcPr>
          <w:p w14:paraId="37B59237"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329ABBFD" w14:textId="77777777" w:rsidTr="000171FA">
        <w:trPr>
          <w:trHeight w:val="227"/>
          <w:jc w:val="center"/>
        </w:trPr>
        <w:tc>
          <w:tcPr>
            <w:tcW w:w="254" w:type="pct"/>
            <w:vAlign w:val="center"/>
          </w:tcPr>
          <w:p w14:paraId="4D345478"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4</w:t>
            </w:r>
          </w:p>
        </w:tc>
        <w:tc>
          <w:tcPr>
            <w:tcW w:w="2208" w:type="pct"/>
            <w:vAlign w:val="center"/>
          </w:tcPr>
          <w:p w14:paraId="6B994B1E" w14:textId="13D58CB2"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 xml:space="preserve">Двигатель </w:t>
            </w:r>
          </w:p>
        </w:tc>
        <w:tc>
          <w:tcPr>
            <w:tcW w:w="2011" w:type="pct"/>
            <w:vAlign w:val="center"/>
          </w:tcPr>
          <w:p w14:paraId="02833D7E" w14:textId="77777777" w:rsidR="00714AB6" w:rsidRPr="00714AB6" w:rsidRDefault="00714AB6" w:rsidP="00714AB6">
            <w:pPr>
              <w:autoSpaceDE w:val="0"/>
              <w:autoSpaceDN w:val="0"/>
              <w:adjustRightInd w:val="0"/>
              <w:spacing w:after="0" w:line="240" w:lineRule="auto"/>
              <w:rPr>
                <w:rFonts w:ascii="Tahoma" w:hAnsi="Tahoma" w:cs="Tahoma"/>
                <w:b/>
                <w:bCs/>
                <w:color w:val="000000"/>
                <w:sz w:val="18"/>
                <w:szCs w:val="18"/>
              </w:rPr>
            </w:pPr>
            <w:r w:rsidRPr="00714AB6">
              <w:rPr>
                <w:rFonts w:ascii="Tahoma" w:hAnsi="Tahoma" w:cs="Tahoma"/>
                <w:b/>
                <w:bCs/>
                <w:color w:val="000000"/>
                <w:sz w:val="18"/>
                <w:szCs w:val="18"/>
              </w:rPr>
              <w:t>Указать модель:</w:t>
            </w:r>
          </w:p>
          <w:p w14:paraId="72E3C1B2" w14:textId="7FDAC06B" w:rsidR="00714AB6" w:rsidRPr="00714AB6" w:rsidRDefault="00714AB6" w:rsidP="00714AB6">
            <w:pPr>
              <w:autoSpaceDE w:val="0"/>
              <w:autoSpaceDN w:val="0"/>
              <w:adjustRightInd w:val="0"/>
              <w:spacing w:after="0" w:line="240" w:lineRule="auto"/>
              <w:rPr>
                <w:rFonts w:ascii="Tahoma" w:eastAsiaTheme="minorHAnsi" w:hAnsi="Tahoma" w:cs="Tahoma"/>
                <w:b/>
                <w:bCs/>
                <w:color w:val="000000"/>
                <w:sz w:val="18"/>
                <w:szCs w:val="18"/>
              </w:rPr>
            </w:pPr>
            <w:r w:rsidRPr="00714AB6">
              <w:rPr>
                <w:rFonts w:ascii="Tahoma" w:hAnsi="Tahoma" w:cs="Tahoma"/>
                <w:bCs/>
                <w:color w:val="FF0000"/>
                <w:sz w:val="18"/>
                <w:szCs w:val="18"/>
                <w:lang w:val="en-US"/>
              </w:rPr>
              <w:t>PERKINS</w:t>
            </w:r>
            <w:r w:rsidRPr="00714AB6">
              <w:rPr>
                <w:rFonts w:ascii="Tahoma" w:hAnsi="Tahoma" w:cs="Tahoma"/>
                <w:bCs/>
                <w:color w:val="FF0000"/>
                <w:sz w:val="18"/>
                <w:szCs w:val="18"/>
              </w:rPr>
              <w:t xml:space="preserve"> либо </w:t>
            </w:r>
            <w:r w:rsidRPr="00714AB6">
              <w:rPr>
                <w:rFonts w:ascii="Tahoma" w:hAnsi="Tahoma" w:cs="Tahoma"/>
                <w:bCs/>
                <w:color w:val="FF0000"/>
                <w:sz w:val="18"/>
                <w:szCs w:val="18"/>
                <w:lang w:val="en-US"/>
              </w:rPr>
              <w:t>MITSUBISHI</w:t>
            </w:r>
            <w:r w:rsidRPr="00714AB6">
              <w:rPr>
                <w:rFonts w:ascii="Tahoma" w:hAnsi="Tahoma" w:cs="Tahoma"/>
                <w:bCs/>
                <w:color w:val="FF0000"/>
                <w:sz w:val="18"/>
                <w:szCs w:val="18"/>
              </w:rPr>
              <w:t xml:space="preserve"> либо </w:t>
            </w:r>
            <w:r w:rsidRPr="00714AB6">
              <w:rPr>
                <w:rFonts w:ascii="Tahoma" w:hAnsi="Tahoma" w:cs="Tahoma"/>
                <w:bCs/>
                <w:color w:val="FF0000"/>
                <w:sz w:val="18"/>
                <w:szCs w:val="18"/>
                <w:lang w:val="en-US"/>
              </w:rPr>
              <w:t>KOHLER</w:t>
            </w:r>
            <w:r w:rsidRPr="00714AB6">
              <w:rPr>
                <w:rFonts w:ascii="Tahoma" w:hAnsi="Tahoma" w:cs="Tahoma"/>
                <w:bCs/>
                <w:color w:val="FF0000"/>
                <w:sz w:val="18"/>
                <w:szCs w:val="18"/>
              </w:rPr>
              <w:t xml:space="preserve"> </w:t>
            </w:r>
          </w:p>
        </w:tc>
        <w:tc>
          <w:tcPr>
            <w:tcW w:w="527" w:type="pct"/>
            <w:vMerge/>
            <w:noWrap/>
            <w:vAlign w:val="center"/>
          </w:tcPr>
          <w:p w14:paraId="268AB6FC" w14:textId="77777777" w:rsidR="00714AB6" w:rsidRPr="00714AB6" w:rsidRDefault="00714AB6" w:rsidP="00714AB6">
            <w:pPr>
              <w:spacing w:after="0" w:line="240" w:lineRule="auto"/>
              <w:jc w:val="center"/>
              <w:rPr>
                <w:rFonts w:ascii="Tahoma" w:hAnsi="Tahoma" w:cs="Tahoma"/>
                <w:sz w:val="18"/>
                <w:szCs w:val="18"/>
              </w:rPr>
            </w:pPr>
          </w:p>
        </w:tc>
      </w:tr>
      <w:tr w:rsidR="00714AB6" w:rsidRPr="00312D80" w14:paraId="09FD84AC" w14:textId="77777777" w:rsidTr="000171FA">
        <w:trPr>
          <w:trHeight w:val="227"/>
          <w:jc w:val="center"/>
        </w:trPr>
        <w:tc>
          <w:tcPr>
            <w:tcW w:w="254" w:type="pct"/>
            <w:vAlign w:val="center"/>
          </w:tcPr>
          <w:p w14:paraId="752A9599"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lastRenderedPageBreak/>
              <w:t>5</w:t>
            </w:r>
          </w:p>
        </w:tc>
        <w:tc>
          <w:tcPr>
            <w:tcW w:w="2208" w:type="pct"/>
            <w:vAlign w:val="center"/>
          </w:tcPr>
          <w:p w14:paraId="7DBA13BA" w14:textId="0614CB2D"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Альтернатор (1 ф ., cos =</w:t>
            </w:r>
            <w:r w:rsidRPr="00714AB6">
              <w:rPr>
                <w:rFonts w:ascii="Tahoma" w:hAnsi="Tahoma" w:cs="Tahoma"/>
                <w:sz w:val="18"/>
                <w:szCs w:val="18"/>
                <w:lang w:val="de-DE"/>
              </w:rPr>
              <w:t xml:space="preserve"> 0.</w:t>
            </w:r>
            <w:r w:rsidRPr="00714AB6">
              <w:rPr>
                <w:rFonts w:ascii="Tahoma" w:hAnsi="Tahoma" w:cs="Tahoma"/>
                <w:sz w:val="18"/>
                <w:szCs w:val="18"/>
              </w:rPr>
              <w:t>8-1.0 ) 230В, не менее 68А при 48</w:t>
            </w:r>
            <w:r w:rsidRPr="00714AB6">
              <w:rPr>
                <w:rFonts w:ascii="Tahoma" w:hAnsi="Tahoma" w:cs="Tahoma"/>
                <w:sz w:val="18"/>
                <w:szCs w:val="18"/>
                <w:lang w:val="de-DE"/>
              </w:rPr>
              <w:t xml:space="preserve">°C, </w:t>
            </w:r>
            <w:r w:rsidRPr="00714AB6">
              <w:rPr>
                <w:rFonts w:ascii="Tahoma" w:hAnsi="Tahoma" w:cs="Tahoma"/>
                <w:sz w:val="18"/>
                <w:szCs w:val="18"/>
              </w:rPr>
              <w:t xml:space="preserve">класс зашиты </w:t>
            </w:r>
            <w:r w:rsidRPr="00714AB6">
              <w:rPr>
                <w:rFonts w:ascii="Tahoma" w:hAnsi="Tahoma" w:cs="Tahoma"/>
                <w:sz w:val="18"/>
                <w:szCs w:val="18"/>
                <w:lang w:val="de-DE"/>
              </w:rPr>
              <w:t>H</w:t>
            </w:r>
          </w:p>
        </w:tc>
        <w:tc>
          <w:tcPr>
            <w:tcW w:w="2011" w:type="pct"/>
            <w:vAlign w:val="center"/>
          </w:tcPr>
          <w:p w14:paraId="66C342F4" w14:textId="77777777" w:rsidR="00714AB6" w:rsidRPr="00714AB6" w:rsidRDefault="00714AB6" w:rsidP="00714AB6">
            <w:pPr>
              <w:autoSpaceDE w:val="0"/>
              <w:autoSpaceDN w:val="0"/>
              <w:adjustRightInd w:val="0"/>
              <w:spacing w:after="0" w:line="240" w:lineRule="auto"/>
              <w:rPr>
                <w:rFonts w:ascii="Tahoma" w:hAnsi="Tahoma" w:cs="Tahoma"/>
                <w:b/>
                <w:bCs/>
                <w:color w:val="000000"/>
                <w:sz w:val="18"/>
                <w:szCs w:val="18"/>
                <w:lang w:val="de-DE"/>
              </w:rPr>
            </w:pPr>
            <w:r w:rsidRPr="00714AB6">
              <w:rPr>
                <w:rFonts w:ascii="Tahoma" w:hAnsi="Tahoma" w:cs="Tahoma"/>
                <w:b/>
                <w:bCs/>
                <w:color w:val="000000"/>
                <w:sz w:val="18"/>
                <w:szCs w:val="18"/>
                <w:lang w:val="de-DE"/>
              </w:rPr>
              <w:t xml:space="preserve"> </w:t>
            </w:r>
            <w:r w:rsidRPr="00714AB6">
              <w:rPr>
                <w:rFonts w:ascii="Tahoma" w:hAnsi="Tahoma" w:cs="Tahoma"/>
                <w:b/>
                <w:bCs/>
                <w:color w:val="000000"/>
                <w:sz w:val="18"/>
                <w:szCs w:val="18"/>
              </w:rPr>
              <w:t>Указать</w:t>
            </w:r>
            <w:r w:rsidRPr="00714AB6">
              <w:rPr>
                <w:rFonts w:ascii="Tahoma" w:hAnsi="Tahoma" w:cs="Tahoma"/>
                <w:b/>
                <w:bCs/>
                <w:color w:val="000000"/>
                <w:sz w:val="18"/>
                <w:szCs w:val="18"/>
                <w:lang w:val="de-DE"/>
              </w:rPr>
              <w:t xml:space="preserve"> </w:t>
            </w:r>
            <w:r w:rsidRPr="00714AB6">
              <w:rPr>
                <w:rFonts w:ascii="Tahoma" w:hAnsi="Tahoma" w:cs="Tahoma"/>
                <w:b/>
                <w:bCs/>
                <w:color w:val="000000"/>
                <w:sz w:val="18"/>
                <w:szCs w:val="18"/>
              </w:rPr>
              <w:t>модель</w:t>
            </w:r>
            <w:r w:rsidRPr="00714AB6">
              <w:rPr>
                <w:rFonts w:ascii="Tahoma" w:hAnsi="Tahoma" w:cs="Tahoma"/>
                <w:b/>
                <w:bCs/>
                <w:color w:val="000000"/>
                <w:sz w:val="18"/>
                <w:szCs w:val="18"/>
                <w:lang w:val="de-DE"/>
              </w:rPr>
              <w:t>:</w:t>
            </w:r>
          </w:p>
          <w:p w14:paraId="6693BE3B" w14:textId="6BEC8106" w:rsidR="00714AB6" w:rsidRPr="00714AB6" w:rsidRDefault="00714AB6" w:rsidP="00714AB6">
            <w:pPr>
              <w:autoSpaceDE w:val="0"/>
              <w:autoSpaceDN w:val="0"/>
              <w:adjustRightInd w:val="0"/>
              <w:spacing w:after="0" w:line="240" w:lineRule="auto"/>
              <w:rPr>
                <w:rFonts w:ascii="Tahoma" w:eastAsiaTheme="minorHAnsi" w:hAnsi="Tahoma" w:cs="Tahoma"/>
                <w:b/>
                <w:bCs/>
                <w:color w:val="000000"/>
                <w:sz w:val="18"/>
                <w:szCs w:val="18"/>
                <w:lang w:val="de-DE"/>
              </w:rPr>
            </w:pPr>
            <w:r w:rsidRPr="00714AB6">
              <w:rPr>
                <w:rFonts w:ascii="Tahoma" w:hAnsi="Tahoma" w:cs="Tahoma"/>
                <w:bCs/>
                <w:color w:val="FF0000"/>
                <w:sz w:val="18"/>
                <w:szCs w:val="18"/>
                <w:lang w:val="de-DE"/>
              </w:rPr>
              <w:t xml:space="preserve">Mecc Alte </w:t>
            </w:r>
            <w:r w:rsidRPr="00714AB6">
              <w:rPr>
                <w:rFonts w:ascii="Tahoma" w:hAnsi="Tahoma" w:cs="Tahoma"/>
                <w:bCs/>
                <w:color w:val="FF0000"/>
                <w:sz w:val="18"/>
                <w:szCs w:val="18"/>
              </w:rPr>
              <w:t>либо</w:t>
            </w:r>
            <w:r w:rsidRPr="00714AB6">
              <w:rPr>
                <w:rFonts w:ascii="Tahoma" w:hAnsi="Tahoma" w:cs="Tahoma"/>
                <w:bCs/>
                <w:color w:val="FF0000"/>
                <w:sz w:val="18"/>
                <w:szCs w:val="18"/>
                <w:lang w:val="de-DE"/>
              </w:rPr>
              <w:t xml:space="preserve"> LINZ </w:t>
            </w:r>
            <w:r w:rsidRPr="00714AB6">
              <w:rPr>
                <w:rFonts w:ascii="Tahoma" w:hAnsi="Tahoma" w:cs="Tahoma"/>
                <w:bCs/>
                <w:color w:val="FF0000"/>
                <w:sz w:val="18"/>
                <w:szCs w:val="18"/>
              </w:rPr>
              <w:t>либо</w:t>
            </w:r>
            <w:r w:rsidRPr="00714AB6">
              <w:rPr>
                <w:rFonts w:ascii="Tahoma" w:hAnsi="Tahoma" w:cs="Tahoma"/>
                <w:bCs/>
                <w:color w:val="FF0000"/>
                <w:sz w:val="18"/>
                <w:szCs w:val="18"/>
                <w:lang w:val="de-DE"/>
              </w:rPr>
              <w:t xml:space="preserve"> Leroy Somer </w:t>
            </w:r>
            <w:r w:rsidRPr="00714AB6">
              <w:rPr>
                <w:rFonts w:ascii="Tahoma" w:hAnsi="Tahoma" w:cs="Tahoma"/>
                <w:bCs/>
                <w:color w:val="FF0000"/>
                <w:sz w:val="18"/>
                <w:szCs w:val="18"/>
              </w:rPr>
              <w:t>либо</w:t>
            </w:r>
            <w:r w:rsidRPr="00714AB6">
              <w:rPr>
                <w:rFonts w:ascii="Tahoma" w:hAnsi="Tahoma" w:cs="Tahoma"/>
                <w:bCs/>
                <w:color w:val="FF0000"/>
                <w:sz w:val="18"/>
                <w:szCs w:val="18"/>
                <w:lang w:val="de-DE"/>
              </w:rPr>
              <w:t xml:space="preserve"> Marelli </w:t>
            </w:r>
            <w:r w:rsidRPr="00714AB6">
              <w:rPr>
                <w:rFonts w:ascii="Tahoma" w:hAnsi="Tahoma" w:cs="Tahoma"/>
                <w:bCs/>
                <w:color w:val="FF0000"/>
                <w:sz w:val="18"/>
                <w:szCs w:val="18"/>
              </w:rPr>
              <w:t>либо</w:t>
            </w:r>
            <w:r w:rsidRPr="00714AB6">
              <w:rPr>
                <w:rFonts w:ascii="Tahoma" w:hAnsi="Tahoma" w:cs="Tahoma"/>
                <w:bCs/>
                <w:color w:val="FF0000"/>
                <w:sz w:val="18"/>
                <w:szCs w:val="18"/>
                <w:lang w:val="de-DE"/>
              </w:rPr>
              <w:t xml:space="preserve"> Stamford</w:t>
            </w:r>
          </w:p>
        </w:tc>
        <w:tc>
          <w:tcPr>
            <w:tcW w:w="527" w:type="pct"/>
            <w:vMerge/>
            <w:noWrap/>
            <w:vAlign w:val="center"/>
          </w:tcPr>
          <w:p w14:paraId="4CF5BA6B" w14:textId="77777777" w:rsidR="00714AB6" w:rsidRPr="00714AB6" w:rsidRDefault="00714AB6" w:rsidP="00714AB6">
            <w:pPr>
              <w:spacing w:after="0" w:line="240" w:lineRule="auto"/>
              <w:jc w:val="center"/>
              <w:rPr>
                <w:rFonts w:ascii="Tahoma" w:hAnsi="Tahoma" w:cs="Tahoma"/>
                <w:sz w:val="18"/>
                <w:szCs w:val="18"/>
                <w:lang w:val="de-DE"/>
              </w:rPr>
            </w:pPr>
          </w:p>
        </w:tc>
      </w:tr>
      <w:tr w:rsidR="00714AB6" w:rsidRPr="00714AB6" w14:paraId="05805493" w14:textId="77777777" w:rsidTr="000171FA">
        <w:trPr>
          <w:trHeight w:val="227"/>
          <w:jc w:val="center"/>
        </w:trPr>
        <w:tc>
          <w:tcPr>
            <w:tcW w:w="254" w:type="pct"/>
            <w:vAlign w:val="center"/>
          </w:tcPr>
          <w:p w14:paraId="5DD7803E"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6</w:t>
            </w:r>
          </w:p>
        </w:tc>
        <w:tc>
          <w:tcPr>
            <w:tcW w:w="2208" w:type="pct"/>
            <w:vAlign w:val="center"/>
          </w:tcPr>
          <w:p w14:paraId="2F5FA87C" w14:textId="6B1EC314"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Напряжение переменного тока альтернатора (1ф)</w:t>
            </w:r>
          </w:p>
        </w:tc>
        <w:tc>
          <w:tcPr>
            <w:tcW w:w="2011" w:type="pct"/>
            <w:vAlign w:val="center"/>
          </w:tcPr>
          <w:p w14:paraId="03CF6E59" w14:textId="162ED8DE"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L-N-230 В</w:t>
            </w:r>
          </w:p>
        </w:tc>
        <w:tc>
          <w:tcPr>
            <w:tcW w:w="527" w:type="pct"/>
            <w:vMerge/>
            <w:noWrap/>
            <w:vAlign w:val="center"/>
          </w:tcPr>
          <w:p w14:paraId="47C902E1"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0F29F9DF" w14:textId="77777777" w:rsidTr="000171FA">
        <w:trPr>
          <w:trHeight w:val="227"/>
          <w:jc w:val="center"/>
        </w:trPr>
        <w:tc>
          <w:tcPr>
            <w:tcW w:w="254" w:type="pct"/>
            <w:vAlign w:val="center"/>
          </w:tcPr>
          <w:p w14:paraId="27392EEC"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7</w:t>
            </w:r>
          </w:p>
        </w:tc>
        <w:tc>
          <w:tcPr>
            <w:tcW w:w="2208" w:type="pct"/>
            <w:vAlign w:val="center"/>
          </w:tcPr>
          <w:p w14:paraId="57C9CAF5" w14:textId="1E428734"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Частота тока</w:t>
            </w:r>
          </w:p>
        </w:tc>
        <w:tc>
          <w:tcPr>
            <w:tcW w:w="2011" w:type="pct"/>
            <w:vAlign w:val="center"/>
          </w:tcPr>
          <w:p w14:paraId="737BEDD2" w14:textId="7949A576"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50 Гц</w:t>
            </w:r>
          </w:p>
        </w:tc>
        <w:tc>
          <w:tcPr>
            <w:tcW w:w="527" w:type="pct"/>
            <w:vMerge/>
            <w:noWrap/>
            <w:vAlign w:val="center"/>
          </w:tcPr>
          <w:p w14:paraId="745F82CD"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DE0D910" w14:textId="77777777" w:rsidTr="000171FA">
        <w:trPr>
          <w:trHeight w:val="227"/>
          <w:jc w:val="center"/>
        </w:trPr>
        <w:tc>
          <w:tcPr>
            <w:tcW w:w="254" w:type="pct"/>
            <w:vAlign w:val="center"/>
          </w:tcPr>
          <w:p w14:paraId="58639C2E"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8</w:t>
            </w:r>
          </w:p>
        </w:tc>
        <w:tc>
          <w:tcPr>
            <w:tcW w:w="2208" w:type="pct"/>
            <w:vAlign w:val="center"/>
          </w:tcPr>
          <w:p w14:paraId="195D9C53" w14:textId="77777777" w:rsidR="00714AB6" w:rsidRPr="00714AB6" w:rsidRDefault="00714AB6" w:rsidP="00714AB6">
            <w:pPr>
              <w:autoSpaceDE w:val="0"/>
              <w:autoSpaceDN w:val="0"/>
              <w:adjustRightInd w:val="0"/>
              <w:spacing w:after="0" w:line="240" w:lineRule="auto"/>
              <w:ind w:left="50"/>
              <w:rPr>
                <w:rFonts w:ascii="Tahoma" w:hAnsi="Tahoma" w:cs="Tahoma"/>
                <w:color w:val="000000"/>
                <w:sz w:val="18"/>
                <w:szCs w:val="18"/>
              </w:rPr>
            </w:pPr>
            <w:r w:rsidRPr="00714AB6">
              <w:rPr>
                <w:rFonts w:ascii="Tahoma" w:hAnsi="Tahoma" w:cs="Tahoma"/>
                <w:color w:val="000000"/>
                <w:sz w:val="18"/>
                <w:szCs w:val="18"/>
              </w:rPr>
              <w:t>Автоматический выключатель 2 полюсной Б63А/230В</w:t>
            </w:r>
          </w:p>
          <w:p w14:paraId="33119E56" w14:textId="3742EAC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Выходная однофазная розетка с заземлением 1х16А/230В</w:t>
            </w:r>
          </w:p>
        </w:tc>
        <w:tc>
          <w:tcPr>
            <w:tcW w:w="2011" w:type="pct"/>
            <w:vAlign w:val="center"/>
          </w:tcPr>
          <w:p w14:paraId="45F41C90" w14:textId="1D34B659"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40F8A50E"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441B1DFB" w14:textId="77777777" w:rsidTr="000171FA">
        <w:trPr>
          <w:trHeight w:val="227"/>
          <w:jc w:val="center"/>
        </w:trPr>
        <w:tc>
          <w:tcPr>
            <w:tcW w:w="254" w:type="pct"/>
            <w:vAlign w:val="center"/>
          </w:tcPr>
          <w:p w14:paraId="55F3FF85"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9</w:t>
            </w:r>
          </w:p>
        </w:tc>
        <w:tc>
          <w:tcPr>
            <w:tcW w:w="2208" w:type="pct"/>
            <w:vAlign w:val="center"/>
          </w:tcPr>
          <w:p w14:paraId="0C9E80D0" w14:textId="0A442BB5"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Степень защиты альтернатора</w:t>
            </w:r>
          </w:p>
        </w:tc>
        <w:tc>
          <w:tcPr>
            <w:tcW w:w="2011" w:type="pct"/>
            <w:vAlign w:val="center"/>
          </w:tcPr>
          <w:p w14:paraId="37C069D4" w14:textId="744D7B25"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не ниже IP 2</w:t>
            </w:r>
            <w:r w:rsidRPr="00714AB6">
              <w:rPr>
                <w:rFonts w:ascii="Tahoma" w:hAnsi="Tahoma" w:cs="Tahoma"/>
                <w:color w:val="000000"/>
                <w:sz w:val="18"/>
                <w:szCs w:val="18"/>
                <w:lang w:val="en-US"/>
              </w:rPr>
              <w:t>3</w:t>
            </w:r>
          </w:p>
        </w:tc>
        <w:tc>
          <w:tcPr>
            <w:tcW w:w="527" w:type="pct"/>
            <w:vMerge/>
            <w:noWrap/>
            <w:vAlign w:val="center"/>
          </w:tcPr>
          <w:p w14:paraId="6BA8C1AE"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287E2B86" w14:textId="77777777" w:rsidTr="000171FA">
        <w:trPr>
          <w:trHeight w:val="227"/>
          <w:jc w:val="center"/>
        </w:trPr>
        <w:tc>
          <w:tcPr>
            <w:tcW w:w="254" w:type="pct"/>
            <w:vAlign w:val="center"/>
          </w:tcPr>
          <w:p w14:paraId="5F5A0411"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10</w:t>
            </w:r>
          </w:p>
        </w:tc>
        <w:tc>
          <w:tcPr>
            <w:tcW w:w="2208" w:type="pct"/>
            <w:vAlign w:val="center"/>
          </w:tcPr>
          <w:p w14:paraId="1B5AF0DF" w14:textId="5B7A23B7"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Электрический запуск</w:t>
            </w:r>
          </w:p>
        </w:tc>
        <w:tc>
          <w:tcPr>
            <w:tcW w:w="2011" w:type="pct"/>
            <w:vAlign w:val="center"/>
          </w:tcPr>
          <w:p w14:paraId="0AD755AF" w14:textId="77B90542"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01FED6AC"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0CB73788" w14:textId="77777777" w:rsidTr="000171FA">
        <w:trPr>
          <w:trHeight w:val="227"/>
          <w:jc w:val="center"/>
        </w:trPr>
        <w:tc>
          <w:tcPr>
            <w:tcW w:w="254" w:type="pct"/>
            <w:vAlign w:val="center"/>
          </w:tcPr>
          <w:p w14:paraId="0B587F83"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11</w:t>
            </w:r>
          </w:p>
        </w:tc>
        <w:tc>
          <w:tcPr>
            <w:tcW w:w="2208" w:type="pct"/>
            <w:vAlign w:val="center"/>
          </w:tcPr>
          <w:p w14:paraId="5D20882C" w14:textId="100BB6C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Автоматическая регулировка частоты вращения двигателя механическая.</w:t>
            </w:r>
          </w:p>
        </w:tc>
        <w:tc>
          <w:tcPr>
            <w:tcW w:w="2011" w:type="pct"/>
            <w:vAlign w:val="center"/>
          </w:tcPr>
          <w:p w14:paraId="4414FA0B" w14:textId="2C6ED4AB"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73C94DB6"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0AE048CE" w14:textId="77777777" w:rsidTr="000171FA">
        <w:trPr>
          <w:trHeight w:val="227"/>
          <w:jc w:val="center"/>
        </w:trPr>
        <w:tc>
          <w:tcPr>
            <w:tcW w:w="254" w:type="pct"/>
            <w:vAlign w:val="center"/>
          </w:tcPr>
          <w:p w14:paraId="6BDA0BFC"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12</w:t>
            </w:r>
          </w:p>
        </w:tc>
        <w:tc>
          <w:tcPr>
            <w:tcW w:w="2208" w:type="pct"/>
            <w:vAlign w:val="center"/>
          </w:tcPr>
          <w:p w14:paraId="270AA980" w14:textId="32E173B2"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Время наработки на отказ не менее 10 000 час</w:t>
            </w:r>
          </w:p>
        </w:tc>
        <w:tc>
          <w:tcPr>
            <w:tcW w:w="2011" w:type="pct"/>
            <w:vAlign w:val="center"/>
          </w:tcPr>
          <w:p w14:paraId="5F155D27" w14:textId="0E2049C3"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51A39036"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08B6173B" w14:textId="77777777" w:rsidTr="000171FA">
        <w:trPr>
          <w:trHeight w:val="227"/>
          <w:jc w:val="center"/>
        </w:trPr>
        <w:tc>
          <w:tcPr>
            <w:tcW w:w="254" w:type="pct"/>
            <w:vAlign w:val="center"/>
          </w:tcPr>
          <w:p w14:paraId="5955AA80"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13</w:t>
            </w:r>
          </w:p>
        </w:tc>
        <w:tc>
          <w:tcPr>
            <w:tcW w:w="2208" w:type="pct"/>
            <w:vAlign w:val="center"/>
          </w:tcPr>
          <w:p w14:paraId="07BA6601"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b/>
                <w:sz w:val="18"/>
                <w:szCs w:val="18"/>
              </w:rPr>
              <w:t>Исполнение АВР:</w:t>
            </w:r>
            <w:r w:rsidRPr="00714AB6">
              <w:rPr>
                <w:rFonts w:ascii="Tahoma" w:hAnsi="Tahoma" w:cs="Tahoma"/>
                <w:sz w:val="18"/>
                <w:szCs w:val="18"/>
              </w:rPr>
              <w:t xml:space="preserve"> 1ф, с возможностью подключения 3-х фазной сети и 1 фазного </w:t>
            </w:r>
          </w:p>
          <w:p w14:paraId="467ADC06" w14:textId="14E7F5A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генератора</w:t>
            </w:r>
          </w:p>
        </w:tc>
        <w:tc>
          <w:tcPr>
            <w:tcW w:w="2011" w:type="pct"/>
            <w:vAlign w:val="center"/>
          </w:tcPr>
          <w:p w14:paraId="72579EC1" w14:textId="21C6DCFC"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 </w:t>
            </w:r>
          </w:p>
        </w:tc>
        <w:tc>
          <w:tcPr>
            <w:tcW w:w="527" w:type="pct"/>
            <w:vMerge/>
            <w:noWrap/>
            <w:vAlign w:val="center"/>
          </w:tcPr>
          <w:p w14:paraId="26724461"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7B468854" w14:textId="77777777" w:rsidTr="000171FA">
        <w:trPr>
          <w:trHeight w:val="227"/>
          <w:jc w:val="center"/>
        </w:trPr>
        <w:tc>
          <w:tcPr>
            <w:tcW w:w="254" w:type="pct"/>
            <w:vAlign w:val="center"/>
          </w:tcPr>
          <w:p w14:paraId="4CA5EBAE" w14:textId="77777777"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14</w:t>
            </w:r>
          </w:p>
        </w:tc>
        <w:tc>
          <w:tcPr>
            <w:tcW w:w="2208" w:type="pct"/>
            <w:vAlign w:val="center"/>
          </w:tcPr>
          <w:p w14:paraId="65186B90" w14:textId="77777777" w:rsidR="00714AB6" w:rsidRPr="00714AB6" w:rsidRDefault="00714AB6" w:rsidP="00714AB6">
            <w:pPr>
              <w:autoSpaceDE w:val="0"/>
              <w:autoSpaceDN w:val="0"/>
              <w:adjustRightInd w:val="0"/>
              <w:spacing w:after="0" w:line="240" w:lineRule="auto"/>
              <w:ind w:left="50"/>
              <w:rPr>
                <w:rFonts w:ascii="Tahoma" w:hAnsi="Tahoma" w:cs="Tahoma"/>
                <w:color w:val="000000"/>
                <w:sz w:val="18"/>
                <w:szCs w:val="18"/>
              </w:rPr>
            </w:pPr>
            <w:r w:rsidRPr="00714AB6">
              <w:rPr>
                <w:rFonts w:ascii="Tahoma" w:hAnsi="Tahoma" w:cs="Tahoma"/>
                <w:b/>
                <w:color w:val="000000"/>
                <w:sz w:val="18"/>
                <w:szCs w:val="18"/>
              </w:rPr>
              <w:t>Устройство защиты:</w:t>
            </w:r>
            <w:r w:rsidRPr="00714AB6">
              <w:rPr>
                <w:rFonts w:ascii="Tahoma" w:hAnsi="Tahoma" w:cs="Tahoma"/>
                <w:color w:val="000000"/>
                <w:sz w:val="18"/>
                <w:szCs w:val="18"/>
              </w:rPr>
              <w:t xml:space="preserve"> - превышение U Вых=230В генератора; - превышение f Вых</w:t>
            </w:r>
          </w:p>
          <w:p w14:paraId="144F435C" w14:textId="74E3601B"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=50Гц</w:t>
            </w:r>
            <w:r w:rsidRPr="00714AB6">
              <w:rPr>
                <w:rFonts w:ascii="Tahoma" w:hAnsi="Tahoma" w:cs="Tahoma"/>
                <w:b/>
                <w:color w:val="000000"/>
                <w:sz w:val="18"/>
                <w:szCs w:val="18"/>
              </w:rPr>
              <w:t xml:space="preserve"> </w:t>
            </w:r>
            <w:r w:rsidRPr="00714AB6">
              <w:rPr>
                <w:rFonts w:ascii="Tahoma" w:hAnsi="Tahoma" w:cs="Tahoma"/>
                <w:color w:val="000000"/>
                <w:sz w:val="18"/>
                <w:szCs w:val="18"/>
              </w:rPr>
              <w:t>генератора;-от короткого замыкания на выходе генератора</w:t>
            </w:r>
          </w:p>
        </w:tc>
        <w:tc>
          <w:tcPr>
            <w:tcW w:w="2011" w:type="pct"/>
            <w:vAlign w:val="center"/>
          </w:tcPr>
          <w:p w14:paraId="3FD7EF66" w14:textId="51EAE21F"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 </w:t>
            </w:r>
          </w:p>
        </w:tc>
        <w:tc>
          <w:tcPr>
            <w:tcW w:w="527" w:type="pct"/>
            <w:vMerge/>
            <w:noWrap/>
            <w:vAlign w:val="center"/>
          </w:tcPr>
          <w:p w14:paraId="5A07E0C3"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8CDC042" w14:textId="77777777" w:rsidTr="000171FA">
        <w:trPr>
          <w:trHeight w:val="227"/>
          <w:jc w:val="center"/>
        </w:trPr>
        <w:tc>
          <w:tcPr>
            <w:tcW w:w="254" w:type="pct"/>
            <w:vAlign w:val="center"/>
          </w:tcPr>
          <w:p w14:paraId="5BE90982"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15</w:t>
            </w:r>
          </w:p>
        </w:tc>
        <w:tc>
          <w:tcPr>
            <w:tcW w:w="2208" w:type="pct"/>
            <w:vAlign w:val="center"/>
          </w:tcPr>
          <w:p w14:paraId="3AF191E9" w14:textId="77777777" w:rsidR="00714AB6" w:rsidRPr="00714AB6" w:rsidRDefault="00714AB6" w:rsidP="00714AB6">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Наличие сигнализации и характеристики:</w:t>
            </w:r>
            <w:r w:rsidRPr="00714AB6">
              <w:rPr>
                <w:rFonts w:ascii="Tahoma" w:hAnsi="Tahoma" w:cs="Tahoma"/>
                <w:sz w:val="18"/>
                <w:szCs w:val="18"/>
                <w:u w:val="single"/>
              </w:rPr>
              <w:t xml:space="preserve"> </w:t>
            </w:r>
          </w:p>
          <w:p w14:paraId="60775888" w14:textId="77777777" w:rsidR="00714AB6" w:rsidRPr="00714AB6" w:rsidRDefault="00714AB6" w:rsidP="00714AB6">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Двигатель:</w:t>
            </w:r>
          </w:p>
          <w:p w14:paraId="5D8C3EC8"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-давление масла</w:t>
            </w:r>
          </w:p>
          <w:p w14:paraId="685175A4"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-обороты двигателя</w:t>
            </w:r>
          </w:p>
          <w:p w14:paraId="181AFF81"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-температура охлаждающей жидкости</w:t>
            </w:r>
            <w:r w:rsidRPr="00714AB6">
              <w:rPr>
                <w:rFonts w:ascii="Tahoma" w:hAnsi="Tahoma" w:cs="Tahoma"/>
                <w:sz w:val="18"/>
                <w:szCs w:val="18"/>
                <w:u w:val="single"/>
              </w:rPr>
              <w:t xml:space="preserve"> </w:t>
            </w:r>
          </w:p>
          <w:p w14:paraId="5EC8B30E" w14:textId="77777777" w:rsidR="00714AB6" w:rsidRPr="00714AB6" w:rsidRDefault="00714AB6" w:rsidP="00714AB6">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Генератор:</w:t>
            </w:r>
          </w:p>
          <w:p w14:paraId="548A0CF5"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-Iвых, Uвых, fвых</w:t>
            </w:r>
          </w:p>
          <w:p w14:paraId="161E97F8" w14:textId="064F2E52" w:rsidR="00714AB6" w:rsidRPr="00714AB6" w:rsidRDefault="00714AB6" w:rsidP="00714AB6">
            <w:pPr>
              <w:autoSpaceDE w:val="0"/>
              <w:autoSpaceDN w:val="0"/>
              <w:adjustRightInd w:val="0"/>
              <w:spacing w:after="0" w:line="240" w:lineRule="auto"/>
              <w:ind w:left="50"/>
              <w:rPr>
                <w:rFonts w:ascii="Tahoma" w:eastAsiaTheme="minorHAnsi" w:hAnsi="Tahoma" w:cs="Tahoma"/>
                <w:sz w:val="18"/>
                <w:szCs w:val="18"/>
              </w:rPr>
            </w:pPr>
          </w:p>
        </w:tc>
        <w:tc>
          <w:tcPr>
            <w:tcW w:w="2011" w:type="pct"/>
            <w:vAlign w:val="center"/>
          </w:tcPr>
          <w:p w14:paraId="2EB8D378" w14:textId="4F1FE9EC"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03957C49"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563532D7" w14:textId="77777777" w:rsidTr="000171FA">
        <w:trPr>
          <w:trHeight w:val="227"/>
          <w:jc w:val="center"/>
        </w:trPr>
        <w:tc>
          <w:tcPr>
            <w:tcW w:w="254" w:type="pct"/>
            <w:vAlign w:val="center"/>
          </w:tcPr>
          <w:p w14:paraId="28555F3F"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16</w:t>
            </w:r>
          </w:p>
        </w:tc>
        <w:tc>
          <w:tcPr>
            <w:tcW w:w="2208" w:type="pct"/>
            <w:vAlign w:val="center"/>
          </w:tcPr>
          <w:p w14:paraId="6E33C15C" w14:textId="165DD130"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FF0000"/>
                <w:sz w:val="18"/>
                <w:szCs w:val="18"/>
              </w:rPr>
              <w:t>Объем топливного бака не менее 200 литров, в случае установки дополнительного бака-он должен быть оборудован подогревом дизельного топлива и системой перекачки топлива.</w:t>
            </w:r>
          </w:p>
        </w:tc>
        <w:tc>
          <w:tcPr>
            <w:tcW w:w="2011" w:type="pct"/>
            <w:vAlign w:val="center"/>
          </w:tcPr>
          <w:p w14:paraId="1E0ABEA6" w14:textId="282ED8BC"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обязательно</w:t>
            </w:r>
          </w:p>
        </w:tc>
        <w:tc>
          <w:tcPr>
            <w:tcW w:w="527" w:type="pct"/>
            <w:vMerge/>
            <w:noWrap/>
            <w:vAlign w:val="center"/>
          </w:tcPr>
          <w:p w14:paraId="1D40B38F"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2CE1A1C8" w14:textId="77777777" w:rsidTr="000171FA">
        <w:trPr>
          <w:trHeight w:val="227"/>
          <w:jc w:val="center"/>
        </w:trPr>
        <w:tc>
          <w:tcPr>
            <w:tcW w:w="254" w:type="pct"/>
            <w:vAlign w:val="center"/>
          </w:tcPr>
          <w:p w14:paraId="51EC3D4B"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17</w:t>
            </w:r>
          </w:p>
        </w:tc>
        <w:tc>
          <w:tcPr>
            <w:tcW w:w="2208" w:type="pct"/>
            <w:vAlign w:val="center"/>
          </w:tcPr>
          <w:p w14:paraId="6EF84241" w14:textId="283D63EA"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FF0000"/>
                <w:sz w:val="18"/>
                <w:szCs w:val="18"/>
              </w:rPr>
              <w:t xml:space="preserve">Размещение топливного бака под фундаментальной рамой совместно с генератором </w:t>
            </w:r>
          </w:p>
        </w:tc>
        <w:tc>
          <w:tcPr>
            <w:tcW w:w="2011" w:type="pct"/>
            <w:vAlign w:val="center"/>
          </w:tcPr>
          <w:p w14:paraId="4512B9EA" w14:textId="562EC3A6"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обязательно</w:t>
            </w:r>
          </w:p>
        </w:tc>
        <w:tc>
          <w:tcPr>
            <w:tcW w:w="527" w:type="pct"/>
            <w:vMerge/>
            <w:noWrap/>
            <w:vAlign w:val="center"/>
          </w:tcPr>
          <w:p w14:paraId="7A731B0C"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6AC0194A" w14:textId="77777777" w:rsidTr="000171FA">
        <w:trPr>
          <w:trHeight w:val="227"/>
          <w:jc w:val="center"/>
        </w:trPr>
        <w:tc>
          <w:tcPr>
            <w:tcW w:w="254" w:type="pct"/>
            <w:vAlign w:val="center"/>
          </w:tcPr>
          <w:p w14:paraId="67084A66"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18</w:t>
            </w:r>
          </w:p>
        </w:tc>
        <w:tc>
          <w:tcPr>
            <w:tcW w:w="2208" w:type="pct"/>
            <w:vAlign w:val="center"/>
          </w:tcPr>
          <w:p w14:paraId="441B159A" w14:textId="23CEAC64" w:rsidR="00714AB6" w:rsidRPr="00714AB6" w:rsidRDefault="00714AB6" w:rsidP="00714AB6">
            <w:pPr>
              <w:widowControl w:val="0"/>
              <w:spacing w:after="0" w:line="240" w:lineRule="auto"/>
              <w:ind w:left="50"/>
              <w:jc w:val="both"/>
              <w:rPr>
                <w:rFonts w:ascii="Tahoma" w:hAnsi="Tahoma" w:cs="Tahoma"/>
                <w:sz w:val="18"/>
                <w:szCs w:val="18"/>
              </w:rPr>
            </w:pPr>
            <w:r w:rsidRPr="00714AB6">
              <w:rPr>
                <w:rFonts w:ascii="Tahoma" w:hAnsi="Tahoma" w:cs="Tahoma"/>
                <w:sz w:val="18"/>
                <w:szCs w:val="18"/>
              </w:rPr>
              <w:t>Фильтр-водоотделитель с краном для слива воды и автоматическим отключением при критическом уровне воды в топливной системе</w:t>
            </w:r>
          </w:p>
        </w:tc>
        <w:tc>
          <w:tcPr>
            <w:tcW w:w="2011" w:type="pct"/>
            <w:vAlign w:val="center"/>
          </w:tcPr>
          <w:p w14:paraId="5E189A06" w14:textId="426F635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обязательно</w:t>
            </w:r>
          </w:p>
        </w:tc>
        <w:tc>
          <w:tcPr>
            <w:tcW w:w="527" w:type="pct"/>
            <w:vMerge/>
            <w:noWrap/>
            <w:vAlign w:val="center"/>
          </w:tcPr>
          <w:p w14:paraId="70D9B34A"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3D5414BB" w14:textId="77777777" w:rsidTr="000171FA">
        <w:trPr>
          <w:trHeight w:val="227"/>
          <w:jc w:val="center"/>
        </w:trPr>
        <w:tc>
          <w:tcPr>
            <w:tcW w:w="254" w:type="pct"/>
            <w:vAlign w:val="center"/>
          </w:tcPr>
          <w:p w14:paraId="66970C04"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19</w:t>
            </w:r>
          </w:p>
        </w:tc>
        <w:tc>
          <w:tcPr>
            <w:tcW w:w="2208" w:type="pct"/>
            <w:vAlign w:val="center"/>
          </w:tcPr>
          <w:p w14:paraId="4BB4D104" w14:textId="4641EB20"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Ручной насос для откачки отработанного масла</w:t>
            </w:r>
          </w:p>
        </w:tc>
        <w:tc>
          <w:tcPr>
            <w:tcW w:w="2011" w:type="pct"/>
            <w:vAlign w:val="center"/>
          </w:tcPr>
          <w:p w14:paraId="72C35EF1" w14:textId="69E5F627"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обязательно</w:t>
            </w:r>
          </w:p>
        </w:tc>
        <w:tc>
          <w:tcPr>
            <w:tcW w:w="527" w:type="pct"/>
            <w:vMerge/>
            <w:noWrap/>
            <w:vAlign w:val="center"/>
          </w:tcPr>
          <w:p w14:paraId="4C1E313F"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70141004" w14:textId="77777777" w:rsidTr="000171FA">
        <w:trPr>
          <w:trHeight w:val="227"/>
          <w:jc w:val="center"/>
        </w:trPr>
        <w:tc>
          <w:tcPr>
            <w:tcW w:w="254" w:type="pct"/>
            <w:vAlign w:val="center"/>
          </w:tcPr>
          <w:p w14:paraId="5DAC116A"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20</w:t>
            </w:r>
          </w:p>
        </w:tc>
        <w:tc>
          <w:tcPr>
            <w:tcW w:w="2208" w:type="pct"/>
            <w:vAlign w:val="center"/>
          </w:tcPr>
          <w:p w14:paraId="2D24F44A" w14:textId="3621139B"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Уровень шума на расстоянии 7м. от установки</w:t>
            </w:r>
          </w:p>
        </w:tc>
        <w:tc>
          <w:tcPr>
            <w:tcW w:w="2011" w:type="pct"/>
            <w:vAlign w:val="center"/>
          </w:tcPr>
          <w:p w14:paraId="7DBC7A1E" w14:textId="2DF9E83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 xml:space="preserve">не более 66 dB(A), </w:t>
            </w:r>
          </w:p>
        </w:tc>
        <w:tc>
          <w:tcPr>
            <w:tcW w:w="527" w:type="pct"/>
            <w:vMerge/>
            <w:noWrap/>
            <w:vAlign w:val="center"/>
          </w:tcPr>
          <w:p w14:paraId="42A5DCCA"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20F8F45" w14:textId="77777777" w:rsidTr="000171FA">
        <w:trPr>
          <w:trHeight w:val="227"/>
          <w:jc w:val="center"/>
        </w:trPr>
        <w:tc>
          <w:tcPr>
            <w:tcW w:w="254" w:type="pct"/>
            <w:shd w:val="clear" w:color="auto" w:fill="FFFF00"/>
            <w:vAlign w:val="center"/>
          </w:tcPr>
          <w:p w14:paraId="4CB7531A"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21</w:t>
            </w:r>
          </w:p>
        </w:tc>
        <w:tc>
          <w:tcPr>
            <w:tcW w:w="2208" w:type="pct"/>
            <w:shd w:val="clear" w:color="auto" w:fill="FFFF00"/>
            <w:vAlign w:val="center"/>
          </w:tcPr>
          <w:p w14:paraId="2FFBEAC8" w14:textId="674D7332"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 xml:space="preserve">Наружные Габаритные размеры станции: Д х Ш </w:t>
            </w:r>
            <w:r w:rsidRPr="00714AB6">
              <w:rPr>
                <w:rFonts w:ascii="Tahoma" w:hAnsi="Tahoma" w:cs="Tahoma"/>
                <w:sz w:val="18"/>
                <w:szCs w:val="18"/>
              </w:rPr>
              <w:t>х В</w:t>
            </w:r>
          </w:p>
        </w:tc>
        <w:tc>
          <w:tcPr>
            <w:tcW w:w="2011" w:type="pct"/>
            <w:shd w:val="clear" w:color="auto" w:fill="FFFF00"/>
            <w:vAlign w:val="center"/>
          </w:tcPr>
          <w:p w14:paraId="6E6AC86E" w14:textId="7A5ED7A6" w:rsidR="00714AB6" w:rsidRPr="00714AB6" w:rsidRDefault="00714AB6" w:rsidP="00714AB6">
            <w:pPr>
              <w:spacing w:after="0" w:line="240" w:lineRule="auto"/>
              <w:ind w:left="50"/>
              <w:rPr>
                <w:rFonts w:ascii="Tahoma" w:hAnsi="Tahoma" w:cs="Tahoma"/>
                <w:sz w:val="18"/>
                <w:szCs w:val="18"/>
              </w:rPr>
            </w:pPr>
          </w:p>
        </w:tc>
        <w:tc>
          <w:tcPr>
            <w:tcW w:w="527" w:type="pct"/>
            <w:vMerge/>
            <w:noWrap/>
            <w:vAlign w:val="center"/>
          </w:tcPr>
          <w:p w14:paraId="119812A2"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7897B900" w14:textId="77777777" w:rsidTr="000171FA">
        <w:trPr>
          <w:trHeight w:val="227"/>
          <w:jc w:val="center"/>
        </w:trPr>
        <w:tc>
          <w:tcPr>
            <w:tcW w:w="254" w:type="pct"/>
            <w:vAlign w:val="center"/>
          </w:tcPr>
          <w:p w14:paraId="79F8094D"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22</w:t>
            </w:r>
          </w:p>
        </w:tc>
        <w:tc>
          <w:tcPr>
            <w:tcW w:w="2208" w:type="pct"/>
            <w:vAlign w:val="center"/>
          </w:tcPr>
          <w:p w14:paraId="3B89DADD" w14:textId="21492560"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Аккумуляторная батарея не менее 80-90А/ч</w:t>
            </w:r>
          </w:p>
        </w:tc>
        <w:tc>
          <w:tcPr>
            <w:tcW w:w="2011" w:type="pct"/>
            <w:vAlign w:val="center"/>
          </w:tcPr>
          <w:p w14:paraId="329E2EEC" w14:textId="0E2B900C"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797AD704"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6CADF29" w14:textId="77777777" w:rsidTr="000171FA">
        <w:trPr>
          <w:trHeight w:val="227"/>
          <w:jc w:val="center"/>
        </w:trPr>
        <w:tc>
          <w:tcPr>
            <w:tcW w:w="254" w:type="pct"/>
            <w:vAlign w:val="center"/>
          </w:tcPr>
          <w:p w14:paraId="6FA11B46"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23</w:t>
            </w:r>
          </w:p>
        </w:tc>
        <w:tc>
          <w:tcPr>
            <w:tcW w:w="2208" w:type="pct"/>
            <w:vAlign w:val="center"/>
          </w:tcPr>
          <w:p w14:paraId="38E4C938" w14:textId="3841CA5E"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Зарядный генератор 12 вольт на ДВС, и зарядное устройство от сети 220 вольт.</w:t>
            </w:r>
          </w:p>
        </w:tc>
        <w:tc>
          <w:tcPr>
            <w:tcW w:w="2011" w:type="pct"/>
            <w:vAlign w:val="center"/>
          </w:tcPr>
          <w:p w14:paraId="3C084E93" w14:textId="4EFD3FDB"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25BB2017"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716E4776" w14:textId="77777777" w:rsidTr="000171FA">
        <w:trPr>
          <w:trHeight w:val="227"/>
          <w:jc w:val="center"/>
        </w:trPr>
        <w:tc>
          <w:tcPr>
            <w:tcW w:w="254" w:type="pct"/>
            <w:vAlign w:val="center"/>
          </w:tcPr>
          <w:p w14:paraId="7FDFE256"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24</w:t>
            </w:r>
          </w:p>
        </w:tc>
        <w:tc>
          <w:tcPr>
            <w:tcW w:w="2208" w:type="pct"/>
            <w:vAlign w:val="center"/>
          </w:tcPr>
          <w:p w14:paraId="648787E0" w14:textId="77777777" w:rsidR="00714AB6" w:rsidRPr="00714AB6" w:rsidRDefault="00714AB6" w:rsidP="00714AB6">
            <w:pPr>
              <w:autoSpaceDE w:val="0"/>
              <w:autoSpaceDN w:val="0"/>
              <w:adjustRightInd w:val="0"/>
              <w:spacing w:after="0" w:line="240" w:lineRule="auto"/>
              <w:ind w:left="50"/>
              <w:rPr>
                <w:rFonts w:ascii="Tahoma" w:hAnsi="Tahoma" w:cs="Tahoma"/>
                <w:color w:val="000000"/>
                <w:sz w:val="18"/>
                <w:szCs w:val="18"/>
              </w:rPr>
            </w:pPr>
            <w:r w:rsidRPr="00714AB6">
              <w:rPr>
                <w:rFonts w:ascii="Tahoma" w:hAnsi="Tahoma" w:cs="Tahoma"/>
                <w:color w:val="000000"/>
                <w:sz w:val="18"/>
                <w:szCs w:val="18"/>
              </w:rPr>
              <w:t xml:space="preserve">Счетчики моточасов </w:t>
            </w:r>
          </w:p>
          <w:p w14:paraId="4AFAF128" w14:textId="3E749BFA"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2шт.: электромеханический на ДГУ, электронный в АВР</w:t>
            </w:r>
          </w:p>
        </w:tc>
        <w:tc>
          <w:tcPr>
            <w:tcW w:w="2011" w:type="pct"/>
            <w:vAlign w:val="center"/>
          </w:tcPr>
          <w:p w14:paraId="1802655F" w14:textId="1A90AC7A"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2EF7BF2F"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4C9552A1" w14:textId="77777777" w:rsidTr="000171FA">
        <w:trPr>
          <w:trHeight w:val="227"/>
          <w:jc w:val="center"/>
        </w:trPr>
        <w:tc>
          <w:tcPr>
            <w:tcW w:w="254" w:type="pct"/>
            <w:vAlign w:val="center"/>
          </w:tcPr>
          <w:p w14:paraId="2CAFE1FC" w14:textId="2F8FF4B3"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25</w:t>
            </w:r>
          </w:p>
        </w:tc>
        <w:tc>
          <w:tcPr>
            <w:tcW w:w="2208" w:type="pct"/>
            <w:vAlign w:val="center"/>
          </w:tcPr>
          <w:p w14:paraId="727D4CBF" w14:textId="3B3571F4"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FF0000"/>
                <w:sz w:val="18"/>
                <w:szCs w:val="18"/>
              </w:rPr>
              <w:t>Подогреватель охлаждающей жидкости с регулятором температуры.</w:t>
            </w:r>
          </w:p>
        </w:tc>
        <w:tc>
          <w:tcPr>
            <w:tcW w:w="2011" w:type="pct"/>
            <w:vAlign w:val="center"/>
          </w:tcPr>
          <w:p w14:paraId="4BF6312C" w14:textId="0C6168DF"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3EC95381"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4C742A0B" w14:textId="77777777" w:rsidTr="000171FA">
        <w:trPr>
          <w:trHeight w:val="227"/>
          <w:jc w:val="center"/>
        </w:trPr>
        <w:tc>
          <w:tcPr>
            <w:tcW w:w="254" w:type="pct"/>
            <w:vAlign w:val="center"/>
          </w:tcPr>
          <w:p w14:paraId="053E28EF" w14:textId="028D1CE6"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26</w:t>
            </w:r>
          </w:p>
        </w:tc>
        <w:tc>
          <w:tcPr>
            <w:tcW w:w="2208" w:type="pct"/>
            <w:vAlign w:val="center"/>
          </w:tcPr>
          <w:p w14:paraId="3CB51584" w14:textId="78846DB5" w:rsidR="00714AB6" w:rsidRPr="00714AB6" w:rsidRDefault="00714AB6" w:rsidP="00714AB6">
            <w:pPr>
              <w:autoSpaceDE w:val="0"/>
              <w:autoSpaceDN w:val="0"/>
              <w:adjustRightInd w:val="0"/>
              <w:spacing w:after="0" w:line="240" w:lineRule="auto"/>
              <w:ind w:left="50"/>
              <w:rPr>
                <w:rFonts w:ascii="Tahoma" w:hAnsi="Tahoma" w:cs="Tahoma"/>
                <w:color w:val="FF0000"/>
                <w:sz w:val="18"/>
                <w:szCs w:val="18"/>
              </w:rPr>
            </w:pPr>
            <w:r w:rsidRPr="00714AB6">
              <w:rPr>
                <w:rFonts w:ascii="Tahoma" w:hAnsi="Tahoma" w:cs="Tahoma"/>
                <w:color w:val="FF0000"/>
                <w:sz w:val="18"/>
                <w:szCs w:val="18"/>
              </w:rPr>
              <w:t>Подогреватель топлива основного бака с регулятором температуры.</w:t>
            </w:r>
          </w:p>
        </w:tc>
        <w:tc>
          <w:tcPr>
            <w:tcW w:w="2011" w:type="pct"/>
            <w:vAlign w:val="center"/>
          </w:tcPr>
          <w:p w14:paraId="0A0747BE" w14:textId="74AC9176"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5457EEE2"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7B22C528" w14:textId="77777777" w:rsidTr="000171FA">
        <w:trPr>
          <w:trHeight w:val="227"/>
          <w:jc w:val="center"/>
        </w:trPr>
        <w:tc>
          <w:tcPr>
            <w:tcW w:w="254" w:type="pct"/>
            <w:vAlign w:val="center"/>
          </w:tcPr>
          <w:p w14:paraId="5F5A8EC5" w14:textId="0FE10A60"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27</w:t>
            </w:r>
          </w:p>
        </w:tc>
        <w:tc>
          <w:tcPr>
            <w:tcW w:w="2208" w:type="pct"/>
            <w:vAlign w:val="center"/>
          </w:tcPr>
          <w:p w14:paraId="1B554A2A" w14:textId="77777777" w:rsidR="00714AB6" w:rsidRPr="00714AB6" w:rsidRDefault="00714AB6" w:rsidP="00714AB6">
            <w:pPr>
              <w:autoSpaceDE w:val="0"/>
              <w:autoSpaceDN w:val="0"/>
              <w:adjustRightInd w:val="0"/>
              <w:spacing w:after="0" w:line="240" w:lineRule="auto"/>
              <w:ind w:left="50"/>
              <w:rPr>
                <w:rFonts w:ascii="Tahoma" w:hAnsi="Tahoma" w:cs="Tahoma"/>
                <w:b/>
                <w:bCs/>
                <w:sz w:val="18"/>
                <w:szCs w:val="18"/>
              </w:rPr>
            </w:pPr>
            <w:r w:rsidRPr="00714AB6">
              <w:rPr>
                <w:rFonts w:ascii="Tahoma" w:hAnsi="Tahoma" w:cs="Tahoma"/>
                <w:sz w:val="18"/>
                <w:szCs w:val="18"/>
              </w:rPr>
              <w:t xml:space="preserve">Эксплуатация ДГУ при температуре окружающей среды от </w:t>
            </w:r>
            <w:r w:rsidRPr="00714AB6">
              <w:rPr>
                <w:rFonts w:ascii="Tahoma" w:hAnsi="Tahoma" w:cs="Tahoma"/>
                <w:b/>
                <w:bCs/>
                <w:sz w:val="18"/>
                <w:szCs w:val="18"/>
              </w:rPr>
              <w:t xml:space="preserve">минус 30 ̊С до </w:t>
            </w:r>
          </w:p>
          <w:p w14:paraId="30240C7C" w14:textId="320AEF1F"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b/>
                <w:bCs/>
                <w:sz w:val="18"/>
                <w:szCs w:val="18"/>
              </w:rPr>
              <w:t xml:space="preserve">плюс 50 ̊ С </w:t>
            </w:r>
            <w:r w:rsidRPr="00714AB6">
              <w:rPr>
                <w:rFonts w:ascii="Tahoma" w:hAnsi="Tahoma" w:cs="Tahoma"/>
                <w:bCs/>
                <w:sz w:val="18"/>
                <w:szCs w:val="18"/>
              </w:rPr>
              <w:t>и</w:t>
            </w:r>
            <w:r w:rsidRPr="00714AB6">
              <w:rPr>
                <w:rFonts w:ascii="Tahoma" w:hAnsi="Tahoma" w:cs="Tahoma"/>
                <w:b/>
                <w:bCs/>
                <w:sz w:val="18"/>
                <w:szCs w:val="18"/>
              </w:rPr>
              <w:t xml:space="preserve"> </w:t>
            </w:r>
            <w:r w:rsidRPr="00714AB6">
              <w:rPr>
                <w:rFonts w:ascii="Tahoma" w:hAnsi="Tahoma" w:cs="Tahoma"/>
                <w:sz w:val="18"/>
                <w:szCs w:val="18"/>
              </w:rPr>
              <w:t xml:space="preserve"> на высотах над у.м. от 1000 до 2000м.</w:t>
            </w:r>
          </w:p>
        </w:tc>
        <w:tc>
          <w:tcPr>
            <w:tcW w:w="2011" w:type="pct"/>
            <w:vAlign w:val="center"/>
          </w:tcPr>
          <w:p w14:paraId="71FFC09E" w14:textId="68844523"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 </w:t>
            </w:r>
          </w:p>
        </w:tc>
        <w:tc>
          <w:tcPr>
            <w:tcW w:w="527" w:type="pct"/>
            <w:vMerge/>
            <w:noWrap/>
            <w:vAlign w:val="center"/>
          </w:tcPr>
          <w:p w14:paraId="7B8D69DA"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2A5313B4" w14:textId="77777777" w:rsidTr="000171FA">
        <w:trPr>
          <w:trHeight w:val="227"/>
          <w:jc w:val="center"/>
        </w:trPr>
        <w:tc>
          <w:tcPr>
            <w:tcW w:w="254" w:type="pct"/>
            <w:vAlign w:val="center"/>
          </w:tcPr>
          <w:p w14:paraId="2AF89218" w14:textId="0B1FE82E"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28</w:t>
            </w:r>
          </w:p>
        </w:tc>
        <w:tc>
          <w:tcPr>
            <w:tcW w:w="2208" w:type="pct"/>
            <w:vAlign w:val="center"/>
          </w:tcPr>
          <w:p w14:paraId="1D095992" w14:textId="355D377E"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Виброизолирующие прокладки под двигателем и генератором</w:t>
            </w:r>
          </w:p>
        </w:tc>
        <w:tc>
          <w:tcPr>
            <w:tcW w:w="2011" w:type="pct"/>
            <w:vAlign w:val="center"/>
          </w:tcPr>
          <w:p w14:paraId="0ABDE805" w14:textId="5426A634"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327AC136"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AF46219" w14:textId="77777777" w:rsidTr="000171FA">
        <w:trPr>
          <w:trHeight w:val="227"/>
          <w:jc w:val="center"/>
        </w:trPr>
        <w:tc>
          <w:tcPr>
            <w:tcW w:w="254" w:type="pct"/>
            <w:vAlign w:val="center"/>
          </w:tcPr>
          <w:p w14:paraId="7224724E" w14:textId="3EEBC285"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29</w:t>
            </w:r>
          </w:p>
        </w:tc>
        <w:tc>
          <w:tcPr>
            <w:tcW w:w="2208" w:type="pct"/>
            <w:vAlign w:val="center"/>
          </w:tcPr>
          <w:p w14:paraId="69C2F307" w14:textId="77777777" w:rsidR="00714AB6" w:rsidRPr="00714AB6" w:rsidRDefault="00714AB6" w:rsidP="00714AB6">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Необходимый ЗиП для ДВС на 2000 моточасов согласно рекомендаций</w:t>
            </w:r>
          </w:p>
          <w:p w14:paraId="76F24116" w14:textId="77777777" w:rsidR="00714AB6" w:rsidRPr="00714AB6" w:rsidRDefault="00714AB6" w:rsidP="00714AB6">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Завода изготовителя:</w:t>
            </w:r>
          </w:p>
          <w:p w14:paraId="46B7D843"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-воздушный фильтр</w:t>
            </w:r>
          </w:p>
          <w:p w14:paraId="15F05224"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-топливный фильтр грубой очистки</w:t>
            </w:r>
          </w:p>
          <w:p w14:paraId="3F8BF3B6"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 топливный фильтр тонкой очистки</w:t>
            </w:r>
          </w:p>
          <w:p w14:paraId="771175A4"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-масляный фильтр</w:t>
            </w:r>
          </w:p>
          <w:p w14:paraId="73DAFD53"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-ремень</w:t>
            </w:r>
          </w:p>
          <w:p w14:paraId="7B4205DB" w14:textId="333556F5"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-прокладка крышки клапанов</w:t>
            </w:r>
          </w:p>
        </w:tc>
        <w:tc>
          <w:tcPr>
            <w:tcW w:w="2011" w:type="pct"/>
            <w:vAlign w:val="center"/>
          </w:tcPr>
          <w:p w14:paraId="2EE79593" w14:textId="2055CDF2"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0561FB5A"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7E4E6330" w14:textId="77777777" w:rsidTr="000171FA">
        <w:trPr>
          <w:trHeight w:val="227"/>
          <w:jc w:val="center"/>
        </w:trPr>
        <w:tc>
          <w:tcPr>
            <w:tcW w:w="254" w:type="pct"/>
            <w:vAlign w:val="center"/>
          </w:tcPr>
          <w:p w14:paraId="734831CE" w14:textId="5CC199F7"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30</w:t>
            </w:r>
          </w:p>
        </w:tc>
        <w:tc>
          <w:tcPr>
            <w:tcW w:w="2208" w:type="pct"/>
            <w:vAlign w:val="center"/>
          </w:tcPr>
          <w:p w14:paraId="16CA87B2" w14:textId="77777777" w:rsidR="00714AB6" w:rsidRPr="00714AB6" w:rsidRDefault="00714AB6" w:rsidP="000171FA">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Требование к панели управления ДГУ и функции мониторинга:</w:t>
            </w:r>
          </w:p>
          <w:p w14:paraId="72C475C7" w14:textId="77777777" w:rsidR="00714AB6" w:rsidRPr="00714AB6" w:rsidRDefault="00714AB6" w:rsidP="000171FA">
            <w:pPr>
              <w:autoSpaceDE w:val="0"/>
              <w:autoSpaceDN w:val="0"/>
              <w:adjustRightInd w:val="0"/>
              <w:spacing w:after="0" w:line="240" w:lineRule="auto"/>
              <w:ind w:left="50"/>
              <w:rPr>
                <w:rFonts w:ascii="Tahoma" w:hAnsi="Tahoma" w:cs="Tahoma"/>
                <w:b/>
                <w:color w:val="FF0000"/>
                <w:sz w:val="18"/>
                <w:szCs w:val="18"/>
              </w:rPr>
            </w:pPr>
            <w:r w:rsidRPr="00714AB6">
              <w:rPr>
                <w:rFonts w:ascii="Tahoma" w:hAnsi="Tahoma" w:cs="Tahoma"/>
                <w:b/>
                <w:sz w:val="18"/>
                <w:szCs w:val="18"/>
              </w:rPr>
              <w:t xml:space="preserve"> </w:t>
            </w:r>
            <w:r w:rsidRPr="00714AB6">
              <w:rPr>
                <w:rFonts w:ascii="Tahoma" w:hAnsi="Tahoma" w:cs="Tahoma"/>
                <w:b/>
                <w:color w:val="FF0000"/>
                <w:sz w:val="18"/>
                <w:szCs w:val="18"/>
              </w:rPr>
              <w:t xml:space="preserve">система мониторинга генераторами должна быть интегрирована в существующую систему </w:t>
            </w:r>
            <w:r w:rsidRPr="00714AB6">
              <w:rPr>
                <w:rFonts w:ascii="Tahoma" w:hAnsi="Tahoma" w:cs="Tahoma"/>
                <w:b/>
                <w:color w:val="FF0000"/>
                <w:sz w:val="18"/>
                <w:szCs w:val="18"/>
              </w:rPr>
              <w:lastRenderedPageBreak/>
              <w:t>в ЗАО «Альфа Телеком» (</w:t>
            </w:r>
            <w:r w:rsidRPr="00714AB6">
              <w:rPr>
                <w:rFonts w:ascii="Tahoma" w:hAnsi="Tahoma" w:cs="Tahoma"/>
                <w:b/>
                <w:color w:val="FF0000"/>
                <w:sz w:val="18"/>
                <w:szCs w:val="18"/>
                <w:lang w:val="en-US"/>
              </w:rPr>
              <w:t>RID</w:t>
            </w:r>
            <w:r w:rsidRPr="00714AB6">
              <w:rPr>
                <w:rFonts w:ascii="Tahoma" w:hAnsi="Tahoma" w:cs="Tahoma"/>
                <w:b/>
                <w:color w:val="FF0000"/>
                <w:sz w:val="18"/>
                <w:szCs w:val="18"/>
              </w:rPr>
              <w:t xml:space="preserve"> </w:t>
            </w:r>
            <w:r w:rsidRPr="00714AB6">
              <w:rPr>
                <w:rFonts w:ascii="Tahoma" w:hAnsi="Tahoma" w:cs="Tahoma"/>
                <w:b/>
                <w:color w:val="FF0000"/>
                <w:sz w:val="18"/>
                <w:szCs w:val="18"/>
                <w:lang w:val="en-US"/>
              </w:rPr>
              <w:t>Monitoring</w:t>
            </w:r>
            <w:r w:rsidRPr="00714AB6">
              <w:rPr>
                <w:rFonts w:ascii="Tahoma" w:hAnsi="Tahoma" w:cs="Tahoma"/>
                <w:b/>
                <w:color w:val="FF0000"/>
                <w:sz w:val="18"/>
                <w:szCs w:val="18"/>
              </w:rPr>
              <w:t>) либо установить и интегрировать Новую Систему.</w:t>
            </w:r>
          </w:p>
          <w:p w14:paraId="75E74362" w14:textId="77777777" w:rsidR="00714AB6" w:rsidRPr="00714AB6" w:rsidRDefault="00714AB6" w:rsidP="000171FA">
            <w:pPr>
              <w:autoSpaceDE w:val="0"/>
              <w:autoSpaceDN w:val="0"/>
              <w:adjustRightInd w:val="0"/>
              <w:spacing w:after="0" w:line="240" w:lineRule="auto"/>
              <w:ind w:left="50"/>
              <w:rPr>
                <w:rFonts w:ascii="Tahoma" w:hAnsi="Tahoma" w:cs="Tahoma"/>
                <w:sz w:val="18"/>
                <w:szCs w:val="18"/>
              </w:rPr>
            </w:pPr>
          </w:p>
          <w:p w14:paraId="4410FC9D" w14:textId="77777777"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rPr>
              <w:t xml:space="preserve">Электронная панель управления, с возможностью удаленного мониторинга: </w:t>
            </w:r>
          </w:p>
          <w:p w14:paraId="5AB7F02B"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Русскоязычное меню;</w:t>
            </w:r>
          </w:p>
          <w:p w14:paraId="5D85995B"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Диапазон рабочей температуры: от -40°C до + 70°C;</w:t>
            </w:r>
          </w:p>
          <w:p w14:paraId="69591BF0"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Вывод аварий на панель управления (остановка по низкому давлению масла, высокой температуре охлаждающей жидкости, неудачная попытка старта, превышению/понижению частоты, перегрузке или коротком замыкании, низкий уровень топлива 10%, низкое/высокое напряжение АКБ – минимум 75 видов аварий)</w:t>
            </w:r>
          </w:p>
          <w:p w14:paraId="1A91A4E6"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Класс защиты мин. IP65;</w:t>
            </w:r>
          </w:p>
          <w:p w14:paraId="606FD5CF"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xml:space="preserve">- Функция перекачки топлива из резервуара в основной бак(функциональная возможность); </w:t>
            </w:r>
          </w:p>
          <w:p w14:paraId="3D6A4043"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Панель управления должна иметь коммуникационные порты RS232 / RS485</w:t>
            </w:r>
            <w:r w:rsidRPr="00714AB6">
              <w:rPr>
                <w:rFonts w:ascii="Tahoma" w:hAnsi="Tahoma" w:cs="Tahoma"/>
                <w:sz w:val="18"/>
                <w:szCs w:val="18"/>
                <w:lang w:val="de-DE"/>
              </w:rPr>
              <w:t>/USB</w:t>
            </w:r>
            <w:r w:rsidRPr="00714AB6">
              <w:rPr>
                <w:rFonts w:ascii="Tahoma" w:hAnsi="Tahoma" w:cs="Tahoma"/>
                <w:sz w:val="18"/>
                <w:szCs w:val="18"/>
              </w:rPr>
              <w:t xml:space="preserve">;  </w:t>
            </w:r>
          </w:p>
          <w:p w14:paraId="303030EB"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Панель управления должно быть совместима с протоколами Modbus и каналами GSM</w:t>
            </w:r>
            <w:r w:rsidRPr="00714AB6">
              <w:rPr>
                <w:rFonts w:ascii="Tahoma" w:eastAsiaTheme="minorHAnsi" w:hAnsi="Tahoma" w:cs="Tahoma"/>
                <w:sz w:val="18"/>
                <w:szCs w:val="18"/>
              </w:rPr>
              <w:t>((</w:t>
            </w:r>
            <w:r w:rsidRPr="00714AB6">
              <w:rPr>
                <w:rFonts w:ascii="Tahoma" w:eastAsiaTheme="minorHAnsi" w:hAnsi="Tahoma" w:cs="Tahoma"/>
                <w:sz w:val="18"/>
                <w:szCs w:val="18"/>
                <w:lang w:val="en-US"/>
              </w:rPr>
              <w:t>SMS</w:t>
            </w:r>
            <w:r w:rsidRPr="00714AB6">
              <w:rPr>
                <w:rFonts w:ascii="Tahoma" w:eastAsiaTheme="minorHAnsi" w:hAnsi="Tahoma" w:cs="Tahoma"/>
                <w:sz w:val="18"/>
                <w:szCs w:val="18"/>
              </w:rPr>
              <w:t>-</w:t>
            </w:r>
            <w:r w:rsidRPr="00714AB6">
              <w:rPr>
                <w:rFonts w:ascii="Tahoma" w:hAnsi="Tahoma" w:cs="Tahoma"/>
                <w:sz w:val="18"/>
                <w:szCs w:val="18"/>
              </w:rPr>
              <w:t>опционально)</w:t>
            </w:r>
            <w:r w:rsidRPr="00714AB6">
              <w:rPr>
                <w:rFonts w:ascii="Tahoma" w:eastAsiaTheme="minorHAnsi" w:hAnsi="Tahoma" w:cs="Tahoma"/>
                <w:sz w:val="18"/>
                <w:szCs w:val="18"/>
              </w:rPr>
              <w:t>)</w:t>
            </w:r>
            <w:r w:rsidRPr="00714AB6">
              <w:rPr>
                <w:rFonts w:ascii="Tahoma" w:hAnsi="Tahoma" w:cs="Tahoma"/>
                <w:sz w:val="18"/>
                <w:szCs w:val="18"/>
              </w:rPr>
              <w:t>, Ethernet;</w:t>
            </w:r>
          </w:p>
          <w:p w14:paraId="43D17466" w14:textId="77777777"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Основные параметры, которые необходимо отображать на ПУ:</w:t>
            </w:r>
          </w:p>
          <w:p w14:paraId="556B3C67"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 xml:space="preserve">количество моточасов, </w:t>
            </w:r>
          </w:p>
          <w:p w14:paraId="0DF922F9"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время работы двигателя;</w:t>
            </w:r>
          </w:p>
          <w:p w14:paraId="29BF5EFC"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частота;</w:t>
            </w:r>
          </w:p>
          <w:p w14:paraId="2DABA9B0"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линейное напряжение генератора (ф-ф);</w:t>
            </w:r>
          </w:p>
          <w:p w14:paraId="2D998AFF"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ток генератора по каждой из фаз (однофазный ток);</w:t>
            </w:r>
          </w:p>
          <w:p w14:paraId="76762C1B"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напряжение АКБ;</w:t>
            </w:r>
          </w:p>
          <w:p w14:paraId="2E86EEFC"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xml:space="preserve">- уровень топлива;  </w:t>
            </w:r>
          </w:p>
          <w:p w14:paraId="098B1809"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частота оборотов мотора (об/мин).</w:t>
            </w:r>
          </w:p>
          <w:p w14:paraId="3825C69F"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ведения статистики аварий в работе ДГУ (LOG аварий) на панели управления ДГУ;</w:t>
            </w:r>
          </w:p>
          <w:p w14:paraId="1C4181D4"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xml:space="preserve">- низкий уровень масла; </w:t>
            </w:r>
          </w:p>
          <w:p w14:paraId="181E611C"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xml:space="preserve">- высокая температура охлаждающей жидкости; </w:t>
            </w:r>
          </w:p>
          <w:p w14:paraId="60802066"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неудачные попытки старта;</w:t>
            </w:r>
          </w:p>
          <w:p w14:paraId="2E67CFDC"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превышение/понижение частоты;</w:t>
            </w:r>
          </w:p>
          <w:p w14:paraId="5F9DE67D"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xml:space="preserve">- перегрузка; </w:t>
            </w:r>
          </w:p>
          <w:p w14:paraId="47A032C2"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общая тревога.</w:t>
            </w:r>
          </w:p>
          <w:p w14:paraId="67C82526" w14:textId="77777777" w:rsidR="00714AB6" w:rsidRPr="00714AB6" w:rsidRDefault="00714AB6" w:rsidP="000171FA">
            <w:pPr>
              <w:pStyle w:val="af2"/>
              <w:ind w:left="50"/>
              <w:rPr>
                <w:rFonts w:ascii="Tahoma" w:hAnsi="Tahoma" w:cs="Tahoma"/>
                <w:sz w:val="18"/>
                <w:szCs w:val="18"/>
              </w:rPr>
            </w:pPr>
          </w:p>
          <w:p w14:paraId="0446197F"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Должна быть возможность осуществить сброс (</w:t>
            </w:r>
            <w:r w:rsidRPr="00714AB6">
              <w:rPr>
                <w:rFonts w:ascii="Tahoma" w:hAnsi="Tahoma" w:cs="Tahoma"/>
                <w:sz w:val="18"/>
                <w:szCs w:val="18"/>
                <w:lang w:val="de-DE"/>
              </w:rPr>
              <w:t xml:space="preserve">Reset) </w:t>
            </w:r>
            <w:r w:rsidRPr="00714AB6">
              <w:rPr>
                <w:rFonts w:ascii="Tahoma" w:hAnsi="Tahoma" w:cs="Tahoma"/>
                <w:sz w:val="18"/>
                <w:szCs w:val="18"/>
              </w:rPr>
              <w:t xml:space="preserve">аварии, или всего контроллера через удалённый мониторинг. </w:t>
            </w:r>
          </w:p>
          <w:p w14:paraId="104CC5D3" w14:textId="77777777" w:rsidR="00714AB6" w:rsidRPr="00714AB6" w:rsidRDefault="00714AB6" w:rsidP="000171FA">
            <w:pPr>
              <w:pStyle w:val="af2"/>
              <w:ind w:left="50"/>
              <w:rPr>
                <w:rFonts w:ascii="Tahoma" w:hAnsi="Tahoma" w:cs="Tahoma"/>
                <w:sz w:val="18"/>
                <w:szCs w:val="18"/>
              </w:rPr>
            </w:pPr>
          </w:p>
          <w:p w14:paraId="6C4DFB54" w14:textId="4AB84BF3"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Удаленный мониторинг и управление ДГУ должно производится по каналам LTE, GSM</w:t>
            </w:r>
            <w:r w:rsidRPr="00714AB6">
              <w:rPr>
                <w:rFonts w:ascii="Tahoma" w:eastAsiaTheme="minorHAnsi" w:hAnsi="Tahoma" w:cs="Tahoma"/>
                <w:sz w:val="18"/>
                <w:szCs w:val="18"/>
              </w:rPr>
              <w:t>(</w:t>
            </w:r>
            <w:r w:rsidRPr="00714AB6">
              <w:rPr>
                <w:rFonts w:ascii="Tahoma" w:eastAsiaTheme="minorHAnsi" w:hAnsi="Tahoma" w:cs="Tahoma"/>
                <w:sz w:val="18"/>
                <w:szCs w:val="18"/>
                <w:lang w:val="en-US"/>
              </w:rPr>
              <w:t>SMS</w:t>
            </w:r>
            <w:r w:rsidRPr="00714AB6">
              <w:rPr>
                <w:rFonts w:ascii="Tahoma" w:eastAsiaTheme="minorHAnsi" w:hAnsi="Tahoma" w:cs="Tahoma"/>
                <w:sz w:val="18"/>
                <w:szCs w:val="18"/>
              </w:rPr>
              <w:t>-</w:t>
            </w:r>
            <w:r w:rsidRPr="00714AB6">
              <w:rPr>
                <w:rFonts w:ascii="Tahoma" w:hAnsi="Tahoma" w:cs="Tahoma"/>
                <w:sz w:val="18"/>
                <w:szCs w:val="18"/>
              </w:rPr>
              <w:t>опционально)</w:t>
            </w:r>
            <w:r w:rsidRPr="00714AB6">
              <w:rPr>
                <w:rFonts w:ascii="Tahoma" w:hAnsi="Tahoma" w:cs="Tahoma"/>
                <w:sz w:val="18"/>
                <w:szCs w:val="18"/>
                <w:lang w:val="de-DE"/>
              </w:rPr>
              <w:t xml:space="preserve">, </w:t>
            </w:r>
            <w:r w:rsidRPr="00714AB6">
              <w:rPr>
                <w:rFonts w:ascii="Tahoma" w:hAnsi="Tahoma" w:cs="Tahoma"/>
                <w:sz w:val="18"/>
                <w:szCs w:val="18"/>
              </w:rPr>
              <w:t>Ethernet</w:t>
            </w:r>
            <w:r w:rsidRPr="00714AB6">
              <w:rPr>
                <w:rFonts w:ascii="Tahoma" w:hAnsi="Tahoma" w:cs="Tahoma"/>
                <w:sz w:val="18"/>
                <w:szCs w:val="18"/>
                <w:lang w:val="de-DE"/>
              </w:rPr>
              <w:t xml:space="preserve"> </w:t>
            </w:r>
            <w:r w:rsidRPr="00714AB6">
              <w:rPr>
                <w:rFonts w:ascii="Tahoma" w:hAnsi="Tahoma" w:cs="Tahoma"/>
                <w:sz w:val="18"/>
                <w:szCs w:val="18"/>
              </w:rPr>
              <w:t>и</w:t>
            </w:r>
            <w:r w:rsidRPr="00714AB6">
              <w:rPr>
                <w:rFonts w:ascii="Tahoma" w:hAnsi="Tahoma" w:cs="Tahoma"/>
                <w:sz w:val="18"/>
                <w:szCs w:val="18"/>
                <w:lang w:val="de-DE"/>
              </w:rPr>
              <w:t xml:space="preserve"> </w:t>
            </w:r>
            <w:r w:rsidRPr="00714AB6">
              <w:rPr>
                <w:rFonts w:ascii="Tahoma" w:hAnsi="Tahoma" w:cs="Tahoma"/>
                <w:sz w:val="18"/>
                <w:szCs w:val="18"/>
              </w:rPr>
              <w:t xml:space="preserve">протоколу </w:t>
            </w:r>
            <w:r w:rsidRPr="00714AB6">
              <w:rPr>
                <w:rFonts w:ascii="Tahoma" w:hAnsi="Tahoma" w:cs="Tahoma"/>
                <w:sz w:val="18"/>
                <w:szCs w:val="18"/>
                <w:lang w:val="de-DE"/>
              </w:rPr>
              <w:t>SNMP</w:t>
            </w:r>
            <w:r w:rsidRPr="00714AB6">
              <w:rPr>
                <w:rFonts w:ascii="Tahoma" w:hAnsi="Tahoma" w:cs="Tahoma"/>
                <w:sz w:val="18"/>
                <w:szCs w:val="18"/>
              </w:rPr>
              <w:t xml:space="preserve">. </w:t>
            </w:r>
          </w:p>
          <w:p w14:paraId="06AFB0E4" w14:textId="1B467808"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Возможность параллельного мониторинга каждой ДГУ по обоим каналам одновременно.</w:t>
            </w:r>
          </w:p>
          <w:p w14:paraId="1D21D98C" w14:textId="79777AB5"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Возможность удаленного мониторинга через другие приложения или устройства(смартфон) по каналу LTE, GSM</w:t>
            </w:r>
            <w:r w:rsidRPr="00714AB6">
              <w:rPr>
                <w:rFonts w:ascii="Tahoma" w:eastAsiaTheme="minorHAnsi" w:hAnsi="Tahoma" w:cs="Tahoma"/>
                <w:sz w:val="18"/>
                <w:szCs w:val="18"/>
              </w:rPr>
              <w:t>((</w:t>
            </w:r>
            <w:r w:rsidRPr="00714AB6">
              <w:rPr>
                <w:rFonts w:ascii="Tahoma" w:eastAsiaTheme="minorHAnsi" w:hAnsi="Tahoma" w:cs="Tahoma"/>
                <w:sz w:val="18"/>
                <w:szCs w:val="18"/>
                <w:lang w:val="en-US"/>
              </w:rPr>
              <w:t>SMS</w:t>
            </w:r>
            <w:r w:rsidRPr="00714AB6">
              <w:rPr>
                <w:rFonts w:ascii="Tahoma" w:eastAsiaTheme="minorHAnsi" w:hAnsi="Tahoma" w:cs="Tahoma"/>
                <w:sz w:val="18"/>
                <w:szCs w:val="18"/>
              </w:rPr>
              <w:t>-</w:t>
            </w:r>
            <w:r w:rsidRPr="00714AB6">
              <w:rPr>
                <w:rFonts w:ascii="Tahoma" w:hAnsi="Tahoma" w:cs="Tahoma"/>
                <w:sz w:val="18"/>
                <w:szCs w:val="18"/>
              </w:rPr>
              <w:t>опционально)</w:t>
            </w:r>
            <w:r w:rsidRPr="00714AB6">
              <w:rPr>
                <w:rFonts w:ascii="Tahoma" w:eastAsiaTheme="minorHAnsi" w:hAnsi="Tahoma" w:cs="Tahoma"/>
                <w:sz w:val="18"/>
                <w:szCs w:val="18"/>
              </w:rPr>
              <w:t>)</w:t>
            </w:r>
            <w:r w:rsidRPr="00714AB6">
              <w:rPr>
                <w:rFonts w:ascii="Tahoma" w:hAnsi="Tahoma" w:cs="Tahoma"/>
                <w:sz w:val="18"/>
                <w:szCs w:val="18"/>
              </w:rPr>
              <w:t>,</w:t>
            </w:r>
            <w:r w:rsidRPr="00714AB6">
              <w:rPr>
                <w:rFonts w:ascii="Tahoma" w:hAnsi="Tahoma" w:cs="Tahoma"/>
                <w:sz w:val="18"/>
                <w:szCs w:val="18"/>
                <w:lang w:val="de-DE"/>
              </w:rPr>
              <w:t xml:space="preserve"> </w:t>
            </w:r>
            <w:r w:rsidRPr="00714AB6">
              <w:rPr>
                <w:rFonts w:ascii="Tahoma" w:hAnsi="Tahoma" w:cs="Tahoma"/>
                <w:sz w:val="18"/>
                <w:szCs w:val="18"/>
              </w:rPr>
              <w:t>Ethernet в случае выхода из строя программы мониторинга.</w:t>
            </w:r>
          </w:p>
          <w:p w14:paraId="36A3849C" w14:textId="77AB6D9B"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Интерфейс ПО: на русском и английском языках.</w:t>
            </w:r>
          </w:p>
          <w:p w14:paraId="3A2329B7" w14:textId="0698DD41"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ПО должно работать на операционной системе (ОС) Windows 7,10 х32-64. ПО удаленного мониторинга должна устанавливаться и работать автономно на компьютере или сервере.</w:t>
            </w:r>
          </w:p>
          <w:p w14:paraId="72043189" w14:textId="316CC987"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Разработчик, представитель разработчика и поставщик не должны иметь какого-либо доступа к установленной или работающей системе мониторинга, а также к ней подключенным ДГУ.</w:t>
            </w:r>
          </w:p>
          <w:p w14:paraId="25ED4FBB" w14:textId="357BFB63"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В части общего мониторинга всех контролируемых электростанций программное обеспечение должно обеспечивать:</w:t>
            </w:r>
          </w:p>
          <w:p w14:paraId="1C186F42" w14:textId="7067D968"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lastRenderedPageBreak/>
              <w:t>-</w:t>
            </w:r>
            <w:r w:rsidRPr="00714AB6">
              <w:rPr>
                <w:rFonts w:ascii="Tahoma" w:hAnsi="Tahoma" w:cs="Tahoma"/>
                <w:sz w:val="18"/>
                <w:szCs w:val="18"/>
              </w:rPr>
              <w:t xml:space="preserve"> отображение всех подключенных электростанций на одном экране в виде точки или флажка ДГУ на карте </w:t>
            </w:r>
          </w:p>
          <w:p w14:paraId="707104E6" w14:textId="5B0C5FD1"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свободное размещение генераторов на карте с возможностью повторного перемещения;</w:t>
            </w:r>
          </w:p>
          <w:p w14:paraId="3AD5E829"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возможность разделение генераторов на карте по регионам;</w:t>
            </w:r>
          </w:p>
          <w:p w14:paraId="3B38496E"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возможность присвоения условного обозначения каждому генератору по названию электростанции, объекта или др.;</w:t>
            </w:r>
          </w:p>
          <w:p w14:paraId="7965E74F"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xml:space="preserve">- возможность изменения карты или заднего плана в окне общего мониторинга;  </w:t>
            </w:r>
          </w:p>
          <w:p w14:paraId="5567C68C"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каждый генератор в окне общего мониторинга должен отображать:</w:t>
            </w:r>
          </w:p>
          <w:p w14:paraId="0938C4A6"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название объекта;</w:t>
            </w:r>
          </w:p>
          <w:p w14:paraId="61DCDB56"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 xml:space="preserve">название генератора; </w:t>
            </w:r>
          </w:p>
          <w:p w14:paraId="70D75392"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режим работы ДГУ;</w:t>
            </w:r>
          </w:p>
          <w:p w14:paraId="0FAE065F"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наличие/отсутствие сети;</w:t>
            </w:r>
          </w:p>
          <w:p w14:paraId="22372795"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работу/состояние покоя генератора;</w:t>
            </w:r>
          </w:p>
          <w:p w14:paraId="38F63407"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 xml:space="preserve">текущее событие (аварию); </w:t>
            </w:r>
          </w:p>
          <w:p w14:paraId="5836D386"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вкл. и выкл. дополнительных входов;</w:t>
            </w:r>
          </w:p>
          <w:p w14:paraId="4A5D937F"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уровень топлива;</w:t>
            </w:r>
          </w:p>
          <w:p w14:paraId="02F0447C" w14:textId="78E99056"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в окне каждого из генераторов должны отображаться показатели состояния и работ сети и ДГУ; </w:t>
            </w:r>
          </w:p>
          <w:p w14:paraId="567FF840" w14:textId="33533B8A"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состояние соединения с контроллером, наличие аварии ДГУ, работа генератора отображаются в виде окрашивания флажка генератора в соответствующий цвет: </w:t>
            </w:r>
          </w:p>
          <w:p w14:paraId="066399BB" w14:textId="77777777" w:rsidR="00714AB6" w:rsidRPr="00714AB6" w:rsidRDefault="00714AB6" w:rsidP="000171FA">
            <w:pPr>
              <w:pStyle w:val="af2"/>
              <w:numPr>
                <w:ilvl w:val="0"/>
                <w:numId w:val="17"/>
              </w:numPr>
              <w:ind w:left="50" w:firstLine="0"/>
              <w:rPr>
                <w:rFonts w:ascii="Tahoma" w:hAnsi="Tahoma" w:cs="Tahoma"/>
                <w:sz w:val="18"/>
                <w:szCs w:val="18"/>
              </w:rPr>
            </w:pPr>
            <w:r w:rsidRPr="00714AB6">
              <w:rPr>
                <w:rFonts w:ascii="Tahoma" w:hAnsi="Tahoma" w:cs="Tahoma"/>
                <w:sz w:val="18"/>
                <w:szCs w:val="18"/>
              </w:rPr>
              <w:t xml:space="preserve">зелёный – генератор работает; </w:t>
            </w:r>
          </w:p>
          <w:p w14:paraId="360D4352" w14:textId="77777777" w:rsidR="00714AB6" w:rsidRPr="00714AB6" w:rsidRDefault="00714AB6" w:rsidP="000171FA">
            <w:pPr>
              <w:pStyle w:val="af2"/>
              <w:numPr>
                <w:ilvl w:val="0"/>
                <w:numId w:val="17"/>
              </w:numPr>
              <w:ind w:left="50" w:firstLine="0"/>
              <w:rPr>
                <w:rFonts w:ascii="Tahoma" w:hAnsi="Tahoma" w:cs="Tahoma"/>
                <w:sz w:val="18"/>
                <w:szCs w:val="18"/>
              </w:rPr>
            </w:pPr>
            <w:r w:rsidRPr="00714AB6">
              <w:rPr>
                <w:rFonts w:ascii="Tahoma" w:hAnsi="Tahoma" w:cs="Tahoma"/>
                <w:sz w:val="18"/>
                <w:szCs w:val="18"/>
              </w:rPr>
              <w:t>жёлтый – генератор в опросе;</w:t>
            </w:r>
          </w:p>
          <w:p w14:paraId="35DC76F5" w14:textId="77777777" w:rsidR="00714AB6" w:rsidRPr="00714AB6" w:rsidRDefault="00714AB6" w:rsidP="000171FA">
            <w:pPr>
              <w:pStyle w:val="af2"/>
              <w:numPr>
                <w:ilvl w:val="0"/>
                <w:numId w:val="17"/>
              </w:numPr>
              <w:ind w:left="50" w:firstLine="0"/>
              <w:rPr>
                <w:rFonts w:ascii="Tahoma" w:hAnsi="Tahoma" w:cs="Tahoma"/>
                <w:sz w:val="18"/>
                <w:szCs w:val="18"/>
              </w:rPr>
            </w:pPr>
            <w:r w:rsidRPr="00714AB6">
              <w:rPr>
                <w:rFonts w:ascii="Tahoma" w:hAnsi="Tahoma" w:cs="Tahoma"/>
                <w:sz w:val="18"/>
                <w:szCs w:val="18"/>
              </w:rPr>
              <w:t xml:space="preserve">красный – генератор в аварии; </w:t>
            </w:r>
          </w:p>
          <w:p w14:paraId="65CC6A7F" w14:textId="77777777" w:rsidR="00714AB6" w:rsidRPr="00714AB6" w:rsidRDefault="00714AB6" w:rsidP="000171FA">
            <w:pPr>
              <w:pStyle w:val="af2"/>
              <w:numPr>
                <w:ilvl w:val="0"/>
                <w:numId w:val="17"/>
              </w:numPr>
              <w:ind w:left="50" w:firstLine="0"/>
              <w:rPr>
                <w:rFonts w:ascii="Tahoma" w:hAnsi="Tahoma" w:cs="Tahoma"/>
                <w:sz w:val="18"/>
                <w:szCs w:val="18"/>
              </w:rPr>
            </w:pPr>
            <w:r w:rsidRPr="00714AB6">
              <w:rPr>
                <w:rFonts w:ascii="Tahoma" w:hAnsi="Tahoma" w:cs="Tahoma"/>
                <w:sz w:val="18"/>
                <w:szCs w:val="18"/>
              </w:rPr>
              <w:t xml:space="preserve">чёрный – генератор в ожидании, при наличии городской сети; </w:t>
            </w:r>
          </w:p>
          <w:p w14:paraId="6E1E6DA4"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Допускается применение других цветовых маркировок.</w:t>
            </w:r>
          </w:p>
          <w:p w14:paraId="20610ED0" w14:textId="6CDA7BD6"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система должна поддерживать отправку уведомлений об авариях по электронной почте и по SMS,</w:t>
            </w:r>
            <w:r w:rsidRPr="00714AB6">
              <w:rPr>
                <w:rFonts w:ascii="Tahoma" w:hAnsi="Tahoma" w:cs="Tahoma"/>
                <w:sz w:val="18"/>
                <w:szCs w:val="18"/>
                <w:lang w:val="de-DE"/>
              </w:rPr>
              <w:t xml:space="preserve"> SNMP</w:t>
            </w:r>
            <w:r w:rsidRPr="00714AB6">
              <w:rPr>
                <w:rFonts w:ascii="Tahoma" w:hAnsi="Tahoma" w:cs="Tahoma"/>
                <w:sz w:val="18"/>
                <w:szCs w:val="18"/>
              </w:rPr>
              <w:t>;</w:t>
            </w:r>
          </w:p>
          <w:p w14:paraId="4681FA22" w14:textId="14CDAB98"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в окне общего мониторинга должен существовать список последних событий генераторов, получивших сообщения, со световым оповещением статуса генератора.</w:t>
            </w:r>
          </w:p>
          <w:p w14:paraId="0365C984" w14:textId="313C9A98"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Подробные технические характеристики и управление ДГУ:</w:t>
            </w:r>
          </w:p>
          <w:p w14:paraId="72F0744A" w14:textId="77777777" w:rsidR="00714AB6" w:rsidRPr="00714AB6" w:rsidRDefault="00714AB6" w:rsidP="000171FA">
            <w:pPr>
              <w:spacing w:after="0" w:line="240" w:lineRule="auto"/>
              <w:ind w:left="50"/>
              <w:rPr>
                <w:rFonts w:ascii="Tahoma" w:hAnsi="Tahoma" w:cs="Tahoma"/>
                <w:sz w:val="18"/>
                <w:szCs w:val="18"/>
              </w:rPr>
            </w:pPr>
            <w:r w:rsidRPr="00714AB6">
              <w:rPr>
                <w:rFonts w:ascii="Tahoma" w:hAnsi="Tahoma" w:cs="Tahoma"/>
                <w:sz w:val="18"/>
                <w:szCs w:val="18"/>
              </w:rPr>
              <w:t>- управление электростанциями и отображение подробных технических характеристик должны выполнятся в отдельных окнах для каждой ДГУ. В этом же окне применительно к соответствующей ДГУ, должна обеспечиваться индикация состояния сети, генератора, контакторов, режим работы ДГУ, текущие события и аварии;</w:t>
            </w:r>
          </w:p>
          <w:p w14:paraId="0DAA2296" w14:textId="77777777" w:rsidR="00714AB6" w:rsidRPr="00714AB6" w:rsidRDefault="00714AB6" w:rsidP="000171FA">
            <w:pPr>
              <w:spacing w:after="0" w:line="240" w:lineRule="auto"/>
              <w:ind w:left="50"/>
              <w:rPr>
                <w:rFonts w:ascii="Tahoma" w:hAnsi="Tahoma" w:cs="Tahoma"/>
                <w:sz w:val="18"/>
                <w:szCs w:val="18"/>
              </w:rPr>
            </w:pPr>
            <w:r w:rsidRPr="00714AB6">
              <w:rPr>
                <w:rFonts w:ascii="Tahoma" w:hAnsi="Tahoma" w:cs="Tahoma"/>
                <w:sz w:val="18"/>
                <w:szCs w:val="18"/>
              </w:rPr>
              <w:t>- отображение параметров состояния и работы сети и ДГУ:</w:t>
            </w:r>
          </w:p>
          <w:p w14:paraId="52FD96F4"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режим работы ДГУ;</w:t>
            </w:r>
          </w:p>
          <w:p w14:paraId="6594ECE6"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состояние контакторов сети и генератора;</w:t>
            </w:r>
          </w:p>
          <w:p w14:paraId="1D5120BA"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наличие/отсутствие сети;</w:t>
            </w:r>
          </w:p>
          <w:p w14:paraId="4C614BFF"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работу / состояние покоя генератора;</w:t>
            </w:r>
          </w:p>
          <w:p w14:paraId="4BAD59F7"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фазное напряжение сети и генератора;</w:t>
            </w:r>
          </w:p>
          <w:p w14:paraId="54613AE3"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общую мощность сети и генератора;</w:t>
            </w:r>
          </w:p>
          <w:p w14:paraId="311CEE5B"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частоту сети и генератора;</w:t>
            </w:r>
          </w:p>
          <w:p w14:paraId="3DF0F55F"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 xml:space="preserve">фазный ток; </w:t>
            </w:r>
          </w:p>
          <w:p w14:paraId="60020EF5"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 xml:space="preserve">фазную мощность;  </w:t>
            </w:r>
          </w:p>
          <w:p w14:paraId="4A04B7DA"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текущее событие (авария);</w:t>
            </w:r>
          </w:p>
          <w:p w14:paraId="320E00C9"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наработка генератора в часах;</w:t>
            </w:r>
          </w:p>
          <w:p w14:paraId="5E40E9A6"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время до тех. обслуживания;</w:t>
            </w:r>
          </w:p>
          <w:p w14:paraId="7B505BD8"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уровень топлива в литрах;</w:t>
            </w:r>
          </w:p>
          <w:p w14:paraId="54E065CD"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 xml:space="preserve">напряжение аккумулятора; </w:t>
            </w:r>
          </w:p>
          <w:p w14:paraId="3FAE5EE3" w14:textId="77777777" w:rsidR="00714AB6" w:rsidRPr="00714AB6" w:rsidRDefault="00714AB6" w:rsidP="000171FA">
            <w:pPr>
              <w:numPr>
                <w:ilvl w:val="2"/>
                <w:numId w:val="16"/>
              </w:numPr>
              <w:suppressAutoHyphens/>
              <w:spacing w:after="0" w:line="240" w:lineRule="auto"/>
              <w:ind w:left="50" w:firstLine="0"/>
              <w:jc w:val="both"/>
              <w:rPr>
                <w:rFonts w:ascii="Tahoma" w:hAnsi="Tahoma" w:cs="Tahoma"/>
                <w:sz w:val="18"/>
                <w:szCs w:val="18"/>
              </w:rPr>
            </w:pPr>
            <w:r w:rsidRPr="00714AB6">
              <w:rPr>
                <w:rFonts w:ascii="Tahoma" w:hAnsi="Tahoma" w:cs="Tahoma"/>
                <w:sz w:val="18"/>
                <w:szCs w:val="18"/>
              </w:rPr>
              <w:t>вкл. и выкл. дополнительных входов;</w:t>
            </w:r>
          </w:p>
          <w:p w14:paraId="1F7AF625"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 xml:space="preserve">температура охлаждающей жидкости </w:t>
            </w:r>
            <w:r w:rsidRPr="00714AB6">
              <w:rPr>
                <w:rFonts w:ascii="Tahoma" w:hAnsi="Tahoma" w:cs="Tahoma"/>
                <w:sz w:val="18"/>
                <w:szCs w:val="18"/>
              </w:rPr>
              <w:lastRenderedPageBreak/>
              <w:t>(аналоговые значения);</w:t>
            </w:r>
          </w:p>
          <w:p w14:paraId="4B41AE73" w14:textId="77777777" w:rsidR="00714AB6" w:rsidRPr="00714AB6" w:rsidRDefault="00714AB6" w:rsidP="000171FA">
            <w:pPr>
              <w:pStyle w:val="Style21"/>
              <w:widowControl/>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температуру окружающей среды (аналоговые значения);</w:t>
            </w:r>
          </w:p>
          <w:p w14:paraId="31CE56C8" w14:textId="77777777" w:rsidR="00714AB6" w:rsidRPr="00714AB6" w:rsidRDefault="00714AB6" w:rsidP="000171FA">
            <w:pPr>
              <w:pStyle w:val="Style21"/>
              <w:widowControl/>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тип контроллера генератора;</w:t>
            </w:r>
          </w:p>
          <w:p w14:paraId="53E40ACD"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xml:space="preserve">- индикация состояние цифровых входов и выходов контроллеров, возможность указывать или прописывать запрограммированные на них функции применительно к каждой ДГУ; </w:t>
            </w:r>
          </w:p>
          <w:p w14:paraId="6E7F33A3"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управление ДГУ и АВР:</w:t>
            </w:r>
          </w:p>
          <w:p w14:paraId="20ECD3E7" w14:textId="77777777" w:rsidR="00714AB6" w:rsidRPr="00714AB6" w:rsidRDefault="00714AB6" w:rsidP="000171FA">
            <w:pPr>
              <w:pStyle w:val="Style21"/>
              <w:widowControl/>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перевод из ручного режима в автоматический и обратно;</w:t>
            </w:r>
          </w:p>
          <w:p w14:paraId="3889F6BF"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режим Выкл;</w:t>
            </w:r>
          </w:p>
          <w:p w14:paraId="1FCBCF36" w14:textId="77777777" w:rsidR="00714AB6" w:rsidRPr="00714AB6" w:rsidRDefault="00714AB6" w:rsidP="000171FA">
            <w:pPr>
              <w:pStyle w:val="Style21"/>
              <w:widowControl/>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тестовый режим;</w:t>
            </w:r>
          </w:p>
          <w:p w14:paraId="68D90B94" w14:textId="77777777" w:rsidR="00714AB6" w:rsidRPr="00714AB6" w:rsidRDefault="00714AB6" w:rsidP="000171FA">
            <w:pPr>
              <w:pStyle w:val="Style21"/>
              <w:widowControl/>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старт / стоп ДГУ в ручном режиме;</w:t>
            </w:r>
          </w:p>
          <w:p w14:paraId="699E191C" w14:textId="77777777" w:rsidR="00714AB6" w:rsidRPr="00714AB6" w:rsidRDefault="00714AB6" w:rsidP="000171FA">
            <w:pPr>
              <w:pStyle w:val="Style21"/>
              <w:widowControl/>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включение и выключение контакторов сети и генератора в ручном режиме;</w:t>
            </w:r>
          </w:p>
          <w:p w14:paraId="71363A09"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информативный опрос;</w:t>
            </w:r>
          </w:p>
          <w:p w14:paraId="485D5691"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 xml:space="preserve">сброс аварий; </w:t>
            </w:r>
          </w:p>
          <w:p w14:paraId="3FCED6B6"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 xml:space="preserve">вкл./выкл. дополнительных выходов 1, 2, 3; </w:t>
            </w:r>
          </w:p>
          <w:p w14:paraId="7D0FDC61"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максимальное напряжение сети;</w:t>
            </w:r>
          </w:p>
          <w:p w14:paraId="64867464"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минимальное напряжение сети;</w:t>
            </w:r>
          </w:p>
          <w:p w14:paraId="152C039C"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задержка аварии сети по времени;</w:t>
            </w:r>
          </w:p>
          <w:p w14:paraId="549344FF" w14:textId="77777777" w:rsidR="00714AB6" w:rsidRPr="00714AB6" w:rsidRDefault="00714AB6" w:rsidP="000171FA">
            <w:pPr>
              <w:pStyle w:val="Style21"/>
              <w:widowControl/>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задержка восстановления сети по времени;</w:t>
            </w:r>
          </w:p>
          <w:p w14:paraId="30CAD5DC" w14:textId="77777777" w:rsidR="00714AB6" w:rsidRPr="00714AB6" w:rsidRDefault="00714AB6" w:rsidP="000171FA">
            <w:pPr>
              <w:pStyle w:val="Style21"/>
              <w:widowControl/>
              <w:tabs>
                <w:tab w:val="left" w:pos="178"/>
              </w:tabs>
              <w:spacing w:line="240" w:lineRule="auto"/>
              <w:ind w:left="50"/>
              <w:jc w:val="both"/>
              <w:rPr>
                <w:rFonts w:ascii="Tahoma" w:hAnsi="Tahoma" w:cs="Tahoma"/>
                <w:sz w:val="18"/>
                <w:szCs w:val="18"/>
              </w:rPr>
            </w:pPr>
          </w:p>
          <w:p w14:paraId="707B2FFC" w14:textId="77777777" w:rsidR="00714AB6" w:rsidRPr="00714AB6" w:rsidRDefault="00714AB6" w:rsidP="000171FA">
            <w:pPr>
              <w:pStyle w:val="Style21"/>
              <w:widowControl/>
              <w:spacing w:line="240" w:lineRule="auto"/>
              <w:ind w:left="50"/>
              <w:jc w:val="both"/>
              <w:rPr>
                <w:rFonts w:ascii="Tahoma" w:hAnsi="Tahoma" w:cs="Tahoma"/>
                <w:sz w:val="18"/>
                <w:szCs w:val="18"/>
              </w:rPr>
            </w:pPr>
            <w:r w:rsidRPr="00714AB6">
              <w:rPr>
                <w:rFonts w:ascii="Tahoma" w:hAnsi="Tahoma" w:cs="Tahoma"/>
                <w:sz w:val="18"/>
                <w:szCs w:val="18"/>
              </w:rPr>
              <w:t xml:space="preserve">- возможность автоматического опроса каждой ДГУ по отдельности, с настройкой интервала опроса по времени при работающем генераторе, а также в режиме ожидания; </w:t>
            </w:r>
          </w:p>
          <w:p w14:paraId="40ECD94C" w14:textId="77777777" w:rsidR="00714AB6" w:rsidRPr="00714AB6" w:rsidRDefault="00714AB6" w:rsidP="000171FA">
            <w:pPr>
              <w:pStyle w:val="Style21"/>
              <w:widowControl/>
              <w:spacing w:line="240" w:lineRule="auto"/>
              <w:ind w:left="50"/>
              <w:jc w:val="both"/>
              <w:rPr>
                <w:rFonts w:ascii="Tahoma" w:hAnsi="Tahoma" w:cs="Tahoma"/>
                <w:sz w:val="18"/>
                <w:szCs w:val="18"/>
              </w:rPr>
            </w:pPr>
            <w:r w:rsidRPr="00714AB6">
              <w:rPr>
                <w:rFonts w:ascii="Tahoma" w:hAnsi="Tahoma" w:cs="Tahoma"/>
                <w:sz w:val="18"/>
                <w:szCs w:val="18"/>
              </w:rPr>
              <w:t xml:space="preserve">- возможность настройки интервала автоматического запуска на каждую ДГУ;  </w:t>
            </w:r>
          </w:p>
          <w:p w14:paraId="59591119" w14:textId="77777777" w:rsidR="00714AB6" w:rsidRPr="00714AB6" w:rsidRDefault="00714AB6" w:rsidP="000171FA">
            <w:pPr>
              <w:pStyle w:val="Style21"/>
              <w:widowControl/>
              <w:spacing w:line="240" w:lineRule="auto"/>
              <w:ind w:left="50"/>
              <w:jc w:val="both"/>
              <w:rPr>
                <w:rFonts w:ascii="Tahoma" w:hAnsi="Tahoma" w:cs="Tahoma"/>
                <w:sz w:val="18"/>
                <w:szCs w:val="18"/>
              </w:rPr>
            </w:pPr>
            <w:r w:rsidRPr="00714AB6">
              <w:rPr>
                <w:rFonts w:ascii="Tahoma" w:hAnsi="Tahoma" w:cs="Tahoma"/>
                <w:sz w:val="18"/>
                <w:szCs w:val="18"/>
              </w:rPr>
              <w:t>- возможность настройки автоматической остановки при запуске каждой ДГУ по отдельности, с выбором выхода на определенный режим после остановки;</w:t>
            </w:r>
          </w:p>
          <w:p w14:paraId="48F1D9C7" w14:textId="77777777" w:rsidR="00714AB6" w:rsidRPr="00714AB6" w:rsidRDefault="00714AB6" w:rsidP="000171FA">
            <w:pPr>
              <w:pStyle w:val="Style21"/>
              <w:widowControl/>
              <w:spacing w:line="240" w:lineRule="auto"/>
              <w:ind w:left="50"/>
              <w:jc w:val="both"/>
              <w:rPr>
                <w:rFonts w:ascii="Tahoma" w:hAnsi="Tahoma" w:cs="Tahoma"/>
                <w:sz w:val="18"/>
                <w:szCs w:val="18"/>
              </w:rPr>
            </w:pPr>
            <w:r w:rsidRPr="00714AB6">
              <w:rPr>
                <w:rFonts w:ascii="Tahoma" w:hAnsi="Tahoma" w:cs="Tahoma"/>
                <w:sz w:val="18"/>
                <w:szCs w:val="18"/>
              </w:rPr>
              <w:t xml:space="preserve">- планировщик команд не менее 4шт. для автоматического запуска и остановки генератора по установленному времени несколько раз в день; </w:t>
            </w:r>
          </w:p>
          <w:p w14:paraId="013C7E24" w14:textId="77777777" w:rsidR="00714AB6" w:rsidRPr="00714AB6" w:rsidRDefault="00714AB6" w:rsidP="000171FA">
            <w:pPr>
              <w:pStyle w:val="Style21"/>
              <w:widowControl/>
              <w:spacing w:line="240" w:lineRule="auto"/>
              <w:ind w:left="50"/>
              <w:jc w:val="both"/>
              <w:rPr>
                <w:rFonts w:ascii="Tahoma" w:hAnsi="Tahoma" w:cs="Tahoma"/>
                <w:sz w:val="18"/>
                <w:szCs w:val="18"/>
              </w:rPr>
            </w:pPr>
            <w:r w:rsidRPr="00714AB6">
              <w:rPr>
                <w:rFonts w:ascii="Tahoma" w:hAnsi="Tahoma" w:cs="Tahoma"/>
                <w:sz w:val="18"/>
                <w:szCs w:val="18"/>
              </w:rPr>
              <w:t xml:space="preserve">- пароль отправляемых сообщений на генератор, для повышения защиты удаленного управления;  </w:t>
            </w:r>
          </w:p>
          <w:p w14:paraId="08BFCC33" w14:textId="77777777" w:rsidR="00714AB6" w:rsidRPr="00714AB6" w:rsidRDefault="00714AB6" w:rsidP="000171FA">
            <w:pPr>
              <w:pStyle w:val="Style21"/>
              <w:widowControl/>
              <w:spacing w:line="240" w:lineRule="auto"/>
              <w:ind w:left="50"/>
              <w:jc w:val="both"/>
              <w:rPr>
                <w:rFonts w:ascii="Tahoma" w:hAnsi="Tahoma" w:cs="Tahoma"/>
                <w:sz w:val="18"/>
                <w:szCs w:val="18"/>
              </w:rPr>
            </w:pPr>
            <w:r w:rsidRPr="00714AB6">
              <w:rPr>
                <w:rFonts w:ascii="Tahoma" w:hAnsi="Tahoma" w:cs="Tahoma"/>
                <w:sz w:val="18"/>
                <w:szCs w:val="18"/>
              </w:rPr>
              <w:t xml:space="preserve">- наличие списка всех ДГУ занесённых в удаленный мониторинг, с возможностью прямой распечатки на принтере нажатием клавиши;  </w:t>
            </w:r>
          </w:p>
          <w:p w14:paraId="41097EF2"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xml:space="preserve">- наличие общего журнала событий с указанием принадлежности событий к конкретной ДГУ; </w:t>
            </w:r>
          </w:p>
          <w:p w14:paraId="2457D4A8"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xml:space="preserve">- просмотр журнала по дате к соответствующей ДГУ; </w:t>
            </w:r>
          </w:p>
          <w:p w14:paraId="5885FECE"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просмотр общего журнала по дате всех прописанных установленных ДГУ;</w:t>
            </w:r>
          </w:p>
          <w:p w14:paraId="278D1382" w14:textId="08AE497E"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наличие журнала отправленных сообщений на ДГУ с возможностью просмотра по дате;</w:t>
            </w:r>
          </w:p>
          <w:p w14:paraId="6A322091"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xml:space="preserve">- возможность экспортировать журналы и списки ДГУ в файлы для дальнейшей обработки в программе «Microsoft Excel»; </w:t>
            </w:r>
          </w:p>
          <w:p w14:paraId="20183950" w14:textId="77777777" w:rsidR="00714AB6" w:rsidRPr="00714AB6" w:rsidRDefault="00714AB6" w:rsidP="000171FA">
            <w:pPr>
              <w:pStyle w:val="Style21"/>
              <w:widowControl/>
              <w:spacing w:line="240" w:lineRule="auto"/>
              <w:ind w:left="50"/>
              <w:rPr>
                <w:rFonts w:ascii="Tahoma" w:hAnsi="Tahoma" w:cs="Tahoma"/>
                <w:sz w:val="18"/>
                <w:szCs w:val="18"/>
              </w:rPr>
            </w:pPr>
          </w:p>
          <w:p w14:paraId="5C5B7559"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xml:space="preserve">ПО должно иметь не менее 2-х уровней прав доступа: </w:t>
            </w:r>
          </w:p>
          <w:p w14:paraId="3BB1B584"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а) наблюдение и управление ДГУ;</w:t>
            </w:r>
          </w:p>
          <w:p w14:paraId="2B8D6F28"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б) конфигурирование ПО, прописка ДГУ и полномочия доступа «а».</w:t>
            </w:r>
          </w:p>
          <w:p w14:paraId="6BEE2214" w14:textId="77777777" w:rsidR="00714AB6" w:rsidRPr="00714AB6" w:rsidRDefault="00714AB6" w:rsidP="000171FA">
            <w:pPr>
              <w:pStyle w:val="Style21"/>
              <w:widowControl/>
              <w:spacing w:line="240" w:lineRule="auto"/>
              <w:ind w:left="50"/>
              <w:rPr>
                <w:rFonts w:ascii="Tahoma" w:hAnsi="Tahoma" w:cs="Tahoma"/>
                <w:sz w:val="18"/>
                <w:szCs w:val="18"/>
              </w:rPr>
            </w:pPr>
          </w:p>
          <w:p w14:paraId="299E3D39" w14:textId="21461F7F"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Возможности повторной переустановки ПО без представителей разработчика:</w:t>
            </w:r>
          </w:p>
          <w:p w14:paraId="369F732C" w14:textId="1A3311DF" w:rsidR="00714AB6" w:rsidRPr="00714AB6" w:rsidRDefault="00714AB6" w:rsidP="000171FA">
            <w:pPr>
              <w:pStyle w:val="af4"/>
              <w:ind w:left="50"/>
              <w:rPr>
                <w:rFonts w:ascii="Tahoma" w:hAnsi="Tahoma" w:cs="Tahoma"/>
                <w:sz w:val="18"/>
                <w:szCs w:val="18"/>
                <w:lang w:val="ru-RU" w:eastAsia="ru-RU"/>
              </w:rPr>
            </w:pPr>
            <w:r w:rsidRPr="00714AB6">
              <w:rPr>
                <w:rFonts w:ascii="Tahoma" w:hAnsi="Tahoma" w:cs="Tahoma"/>
                <w:sz w:val="18"/>
                <w:szCs w:val="18"/>
                <w:lang w:val="ru-RU" w:eastAsia="ru-RU"/>
              </w:rPr>
              <w:t xml:space="preserve">- возможность последовательной установки и редакции генераторов в ПО; </w:t>
            </w:r>
          </w:p>
          <w:p w14:paraId="1E12330E" w14:textId="34415D79" w:rsidR="00714AB6" w:rsidRPr="00714AB6" w:rsidRDefault="00714AB6" w:rsidP="000171FA">
            <w:pPr>
              <w:pStyle w:val="af4"/>
              <w:ind w:left="50"/>
              <w:rPr>
                <w:rFonts w:ascii="Tahoma" w:hAnsi="Tahoma" w:cs="Tahoma"/>
                <w:sz w:val="18"/>
                <w:szCs w:val="18"/>
                <w:lang w:val="ru-RU" w:eastAsia="ru-RU"/>
              </w:rPr>
            </w:pPr>
            <w:r w:rsidRPr="00714AB6">
              <w:rPr>
                <w:rFonts w:ascii="Tahoma" w:hAnsi="Tahoma" w:cs="Tahoma"/>
                <w:sz w:val="18"/>
                <w:szCs w:val="18"/>
                <w:lang w:val="ru-RU" w:eastAsia="ru-RU"/>
              </w:rPr>
              <w:t>- база данных должна быть бесплатной и иметь возможность архивации и импортирования, при повторной переустановки системы мониторинга;</w:t>
            </w:r>
          </w:p>
          <w:p w14:paraId="3B3D7248" w14:textId="4AABAD0B" w:rsidR="00714AB6" w:rsidRPr="00714AB6" w:rsidRDefault="00714AB6" w:rsidP="000171FA">
            <w:pPr>
              <w:pStyle w:val="af4"/>
              <w:ind w:left="50"/>
              <w:rPr>
                <w:rFonts w:ascii="Tahoma" w:hAnsi="Tahoma" w:cs="Tahoma"/>
                <w:sz w:val="18"/>
                <w:szCs w:val="18"/>
                <w:lang w:val="ru-RU" w:eastAsia="ru-RU"/>
              </w:rPr>
            </w:pPr>
            <w:r w:rsidRPr="00714AB6">
              <w:rPr>
                <w:rFonts w:ascii="Tahoma" w:hAnsi="Tahoma" w:cs="Tahoma"/>
                <w:sz w:val="18"/>
                <w:szCs w:val="18"/>
                <w:lang w:val="ru-RU" w:eastAsia="ru-RU"/>
              </w:rPr>
              <w:t xml:space="preserve">- автоматическая архивация банка данных ПО через установленный интервал времени; </w:t>
            </w:r>
          </w:p>
          <w:p w14:paraId="33AB914A" w14:textId="2BEC234F" w:rsidR="00714AB6" w:rsidRPr="00714AB6" w:rsidRDefault="00714AB6" w:rsidP="000171FA">
            <w:pPr>
              <w:pStyle w:val="Style6"/>
              <w:widowControl/>
              <w:ind w:left="50"/>
              <w:rPr>
                <w:rFonts w:ascii="Tahoma" w:hAnsi="Tahoma" w:cs="Tahoma"/>
                <w:sz w:val="18"/>
                <w:szCs w:val="18"/>
              </w:rPr>
            </w:pPr>
            <w:r w:rsidRPr="00714AB6">
              <w:rPr>
                <w:rFonts w:ascii="Tahoma" w:hAnsi="Tahoma" w:cs="Tahoma"/>
                <w:sz w:val="18"/>
                <w:szCs w:val="18"/>
              </w:rPr>
              <w:t xml:space="preserve">- предоставить сопроводительную документацию в объеме инструкции по установке и пользованию. </w:t>
            </w:r>
          </w:p>
        </w:tc>
        <w:tc>
          <w:tcPr>
            <w:tcW w:w="2011" w:type="pct"/>
            <w:vAlign w:val="center"/>
          </w:tcPr>
          <w:p w14:paraId="57F19B9F" w14:textId="64E2101B"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lastRenderedPageBreak/>
              <w:t>обязательно</w:t>
            </w:r>
          </w:p>
        </w:tc>
        <w:tc>
          <w:tcPr>
            <w:tcW w:w="527" w:type="pct"/>
            <w:vMerge/>
            <w:noWrap/>
            <w:vAlign w:val="center"/>
          </w:tcPr>
          <w:p w14:paraId="6AEC177F"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294F83FD" w14:textId="77777777" w:rsidTr="000171FA">
        <w:trPr>
          <w:trHeight w:val="227"/>
          <w:jc w:val="center"/>
        </w:trPr>
        <w:tc>
          <w:tcPr>
            <w:tcW w:w="254" w:type="pct"/>
            <w:vAlign w:val="center"/>
          </w:tcPr>
          <w:p w14:paraId="47BC3A84" w14:textId="4CC793EB"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lastRenderedPageBreak/>
              <w:t>31</w:t>
            </w:r>
          </w:p>
        </w:tc>
        <w:tc>
          <w:tcPr>
            <w:tcW w:w="2208" w:type="pct"/>
            <w:vAlign w:val="center"/>
          </w:tcPr>
          <w:p w14:paraId="4F90D08C" w14:textId="77777777" w:rsidR="00714AB6" w:rsidRPr="00714AB6" w:rsidRDefault="00714AB6" w:rsidP="00714AB6">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 xml:space="preserve">Модем с возможностью установить две SIM-карты  </w:t>
            </w:r>
          </w:p>
          <w:p w14:paraId="019D648D"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Тип встроенного модема</w:t>
            </w:r>
            <w:r w:rsidRPr="00714AB6">
              <w:rPr>
                <w:rFonts w:ascii="Tahoma" w:hAnsi="Tahoma" w:cs="Tahoma"/>
                <w:sz w:val="18"/>
                <w:szCs w:val="18"/>
                <w:lang w:val="de-DE"/>
              </w:rPr>
              <w:t xml:space="preserve">: </w:t>
            </w:r>
            <w:r w:rsidRPr="00714AB6">
              <w:rPr>
                <w:rFonts w:ascii="Tahoma" w:hAnsi="Tahoma" w:cs="Tahoma"/>
                <w:sz w:val="18"/>
                <w:szCs w:val="18"/>
              </w:rPr>
              <w:t>4</w:t>
            </w:r>
            <w:r w:rsidRPr="00714AB6">
              <w:rPr>
                <w:rFonts w:ascii="Tahoma" w:hAnsi="Tahoma" w:cs="Tahoma"/>
                <w:sz w:val="18"/>
                <w:szCs w:val="18"/>
                <w:lang w:val="en-US"/>
              </w:rPr>
              <w:t>G</w:t>
            </w:r>
            <w:r w:rsidRPr="00714AB6">
              <w:rPr>
                <w:rFonts w:ascii="Tahoma" w:hAnsi="Tahoma" w:cs="Tahoma"/>
                <w:sz w:val="18"/>
                <w:szCs w:val="18"/>
              </w:rPr>
              <w:t>/3</w:t>
            </w:r>
            <w:r w:rsidRPr="00714AB6">
              <w:rPr>
                <w:rFonts w:ascii="Tahoma" w:hAnsi="Tahoma" w:cs="Tahoma"/>
                <w:sz w:val="18"/>
                <w:szCs w:val="18"/>
                <w:lang w:val="en-US"/>
              </w:rPr>
              <w:t>G</w:t>
            </w:r>
            <w:r w:rsidRPr="00714AB6">
              <w:rPr>
                <w:rFonts w:ascii="Tahoma" w:hAnsi="Tahoma" w:cs="Tahoma"/>
                <w:sz w:val="18"/>
                <w:szCs w:val="18"/>
              </w:rPr>
              <w:t>/2</w:t>
            </w:r>
            <w:r w:rsidRPr="00714AB6">
              <w:rPr>
                <w:rFonts w:ascii="Tahoma" w:hAnsi="Tahoma" w:cs="Tahoma"/>
                <w:sz w:val="18"/>
                <w:szCs w:val="18"/>
                <w:lang w:val="en-US"/>
              </w:rPr>
              <w:t>G</w:t>
            </w:r>
            <w:r w:rsidRPr="00714AB6">
              <w:rPr>
                <w:rFonts w:ascii="Tahoma" w:hAnsi="Tahoma" w:cs="Tahoma"/>
                <w:sz w:val="18"/>
                <w:szCs w:val="18"/>
              </w:rPr>
              <w:t>/</w:t>
            </w:r>
            <w:r w:rsidRPr="00714AB6">
              <w:rPr>
                <w:rFonts w:ascii="Tahoma" w:hAnsi="Tahoma" w:cs="Tahoma"/>
                <w:sz w:val="18"/>
                <w:szCs w:val="18"/>
                <w:lang w:val="en-US"/>
              </w:rPr>
              <w:t>EDGE</w:t>
            </w:r>
            <w:r w:rsidRPr="00714AB6">
              <w:rPr>
                <w:rFonts w:ascii="Tahoma" w:hAnsi="Tahoma" w:cs="Tahoma"/>
                <w:sz w:val="18"/>
                <w:szCs w:val="18"/>
              </w:rPr>
              <w:t>/</w:t>
            </w:r>
            <w:r w:rsidRPr="00714AB6">
              <w:rPr>
                <w:rFonts w:ascii="Tahoma" w:hAnsi="Tahoma" w:cs="Tahoma"/>
                <w:sz w:val="18"/>
                <w:szCs w:val="18"/>
                <w:lang w:val="en-US"/>
              </w:rPr>
              <w:t>GPRS</w:t>
            </w:r>
            <w:r w:rsidRPr="00714AB6">
              <w:rPr>
                <w:rFonts w:ascii="Tahoma" w:hAnsi="Tahoma" w:cs="Tahoma"/>
                <w:sz w:val="18"/>
                <w:szCs w:val="18"/>
              </w:rPr>
              <w:t xml:space="preserve">+ </w:t>
            </w:r>
            <w:r w:rsidRPr="00714AB6">
              <w:rPr>
                <w:rFonts w:ascii="Tahoma" w:hAnsi="Tahoma" w:cs="Tahoma"/>
                <w:sz w:val="18"/>
                <w:szCs w:val="18"/>
                <w:lang w:val="en-US"/>
              </w:rPr>
              <w:t>Ethernet</w:t>
            </w:r>
          </w:p>
          <w:p w14:paraId="0E2738F6"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 Высокоскоростной стандарт мобильной связи</w:t>
            </w:r>
            <w:r w:rsidRPr="00714AB6">
              <w:rPr>
                <w:rFonts w:ascii="Tahoma" w:hAnsi="Tahoma" w:cs="Tahoma"/>
                <w:sz w:val="18"/>
                <w:szCs w:val="18"/>
                <w:lang w:val="de-DE"/>
              </w:rPr>
              <w:t xml:space="preserve">: </w:t>
            </w:r>
            <w:r w:rsidRPr="00714AB6">
              <w:rPr>
                <w:rFonts w:ascii="Tahoma" w:hAnsi="Tahoma" w:cs="Tahoma"/>
                <w:sz w:val="18"/>
                <w:szCs w:val="18"/>
                <w:lang w:val="en-US"/>
              </w:rPr>
              <w:t>LTE</w:t>
            </w:r>
            <w:r w:rsidRPr="00714AB6">
              <w:rPr>
                <w:rFonts w:ascii="Tahoma" w:hAnsi="Tahoma" w:cs="Tahoma"/>
                <w:sz w:val="18"/>
                <w:szCs w:val="18"/>
              </w:rPr>
              <w:t xml:space="preserve"> (4</w:t>
            </w:r>
            <w:r w:rsidRPr="00714AB6">
              <w:rPr>
                <w:rFonts w:ascii="Tahoma" w:hAnsi="Tahoma" w:cs="Tahoma"/>
                <w:sz w:val="18"/>
                <w:szCs w:val="18"/>
                <w:lang w:val="en-US"/>
              </w:rPr>
              <w:t>G</w:t>
            </w:r>
            <w:r w:rsidRPr="00714AB6">
              <w:rPr>
                <w:rFonts w:ascii="Tahoma" w:hAnsi="Tahoma" w:cs="Tahoma"/>
                <w:sz w:val="18"/>
                <w:szCs w:val="18"/>
              </w:rPr>
              <w:t>) – 3</w:t>
            </w:r>
            <w:r w:rsidRPr="00714AB6">
              <w:rPr>
                <w:rFonts w:ascii="Tahoma" w:hAnsi="Tahoma" w:cs="Tahoma"/>
                <w:sz w:val="18"/>
                <w:szCs w:val="18"/>
                <w:lang w:val="en-US"/>
              </w:rPr>
              <w:t>G</w:t>
            </w:r>
            <w:r w:rsidRPr="00714AB6">
              <w:rPr>
                <w:rFonts w:ascii="Tahoma" w:hAnsi="Tahoma" w:cs="Tahoma"/>
                <w:sz w:val="18"/>
                <w:szCs w:val="18"/>
              </w:rPr>
              <w:t xml:space="preserve"> - </w:t>
            </w:r>
            <w:r w:rsidRPr="00714AB6">
              <w:rPr>
                <w:rFonts w:ascii="Tahoma" w:hAnsi="Tahoma" w:cs="Tahoma"/>
                <w:sz w:val="18"/>
                <w:szCs w:val="18"/>
                <w:lang w:val="en-US"/>
              </w:rPr>
              <w:t>GSM</w:t>
            </w:r>
            <w:r w:rsidRPr="00714AB6">
              <w:rPr>
                <w:rFonts w:ascii="Tahoma" w:hAnsi="Tahoma" w:cs="Tahoma"/>
                <w:sz w:val="18"/>
                <w:szCs w:val="18"/>
              </w:rPr>
              <w:t xml:space="preserve">  </w:t>
            </w:r>
          </w:p>
          <w:p w14:paraId="11C0F0A4"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 Рабочий диапазон температур</w:t>
            </w:r>
            <w:r w:rsidRPr="00714AB6">
              <w:rPr>
                <w:rFonts w:ascii="Tahoma" w:hAnsi="Tahoma" w:cs="Tahoma"/>
                <w:sz w:val="18"/>
                <w:szCs w:val="18"/>
                <w:lang w:val="de-DE"/>
              </w:rPr>
              <w:t xml:space="preserve">: </w:t>
            </w:r>
            <w:r w:rsidRPr="00714AB6">
              <w:rPr>
                <w:rFonts w:ascii="Tahoma" w:hAnsi="Tahoma" w:cs="Tahoma"/>
                <w:sz w:val="18"/>
                <w:szCs w:val="18"/>
              </w:rPr>
              <w:t>-40 до + 55 °С</w:t>
            </w:r>
          </w:p>
          <w:p w14:paraId="31DC7632"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Электропитание устройства</w:t>
            </w:r>
            <w:r w:rsidRPr="00714AB6">
              <w:rPr>
                <w:rFonts w:ascii="Tahoma" w:hAnsi="Tahoma" w:cs="Tahoma"/>
                <w:sz w:val="18"/>
                <w:szCs w:val="18"/>
                <w:lang w:val="de-DE"/>
              </w:rPr>
              <w:t xml:space="preserve">: </w:t>
            </w:r>
            <w:r w:rsidRPr="00714AB6">
              <w:rPr>
                <w:rFonts w:ascii="Tahoma" w:hAnsi="Tahoma" w:cs="Tahoma"/>
                <w:sz w:val="18"/>
                <w:szCs w:val="18"/>
              </w:rPr>
              <w:t>8-72 VDC</w:t>
            </w:r>
          </w:p>
          <w:p w14:paraId="71AF173E"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Напряжение для питания внешних устройств</w:t>
            </w:r>
            <w:r w:rsidRPr="00714AB6">
              <w:rPr>
                <w:rFonts w:ascii="Tahoma" w:hAnsi="Tahoma" w:cs="Tahoma"/>
                <w:sz w:val="18"/>
                <w:szCs w:val="18"/>
                <w:lang w:val="de-DE"/>
              </w:rPr>
              <w:t xml:space="preserve">: </w:t>
            </w:r>
            <w:r w:rsidRPr="00714AB6">
              <w:rPr>
                <w:rFonts w:ascii="Tahoma" w:hAnsi="Tahoma" w:cs="Tahoma"/>
                <w:sz w:val="18"/>
                <w:szCs w:val="18"/>
              </w:rPr>
              <w:t>5VDC</w:t>
            </w:r>
          </w:p>
          <w:p w14:paraId="651B9B1F"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Потребляемая мощность</w:t>
            </w:r>
            <w:r w:rsidRPr="00714AB6">
              <w:rPr>
                <w:rFonts w:ascii="Tahoma" w:hAnsi="Tahoma" w:cs="Tahoma"/>
                <w:sz w:val="18"/>
                <w:szCs w:val="18"/>
                <w:lang w:val="de-DE"/>
              </w:rPr>
              <w:t xml:space="preserve">: </w:t>
            </w:r>
            <w:r w:rsidRPr="00714AB6">
              <w:rPr>
                <w:rFonts w:ascii="Tahoma" w:hAnsi="Tahoma" w:cs="Tahoma"/>
                <w:sz w:val="18"/>
                <w:szCs w:val="18"/>
              </w:rPr>
              <w:t xml:space="preserve">не более 10W </w:t>
            </w:r>
          </w:p>
          <w:p w14:paraId="1B1DC494" w14:textId="6F1AE494"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Количество SIM-карт</w:t>
            </w:r>
            <w:r w:rsidRPr="00714AB6">
              <w:rPr>
                <w:rFonts w:ascii="Tahoma" w:hAnsi="Tahoma" w:cs="Tahoma"/>
                <w:sz w:val="18"/>
                <w:szCs w:val="18"/>
                <w:lang w:val="de-DE"/>
              </w:rPr>
              <w:t>: 2</w:t>
            </w:r>
          </w:p>
        </w:tc>
        <w:tc>
          <w:tcPr>
            <w:tcW w:w="2011" w:type="pct"/>
            <w:vAlign w:val="center"/>
          </w:tcPr>
          <w:p w14:paraId="600B2773" w14:textId="75BFE65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обязательно</w:t>
            </w:r>
          </w:p>
        </w:tc>
        <w:tc>
          <w:tcPr>
            <w:tcW w:w="527" w:type="pct"/>
            <w:vMerge/>
            <w:noWrap/>
            <w:vAlign w:val="center"/>
          </w:tcPr>
          <w:p w14:paraId="26F53DC5"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6EC6C368" w14:textId="77777777" w:rsidTr="000171FA">
        <w:trPr>
          <w:trHeight w:val="227"/>
          <w:jc w:val="center"/>
        </w:trPr>
        <w:tc>
          <w:tcPr>
            <w:tcW w:w="254" w:type="pct"/>
            <w:vAlign w:val="center"/>
          </w:tcPr>
          <w:p w14:paraId="6243E59F" w14:textId="6978D63D"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lastRenderedPageBreak/>
              <w:t>32</w:t>
            </w:r>
          </w:p>
        </w:tc>
        <w:tc>
          <w:tcPr>
            <w:tcW w:w="2208" w:type="pct"/>
            <w:vAlign w:val="center"/>
          </w:tcPr>
          <w:p w14:paraId="61CCE412" w14:textId="5DF3A8A3"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 xml:space="preserve">Датчик уровня топлива </w:t>
            </w:r>
          </w:p>
        </w:tc>
        <w:tc>
          <w:tcPr>
            <w:tcW w:w="2011" w:type="pct"/>
            <w:vAlign w:val="center"/>
          </w:tcPr>
          <w:p w14:paraId="0C56622E" w14:textId="67994EC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С точностью показания 1%</w:t>
            </w:r>
          </w:p>
        </w:tc>
        <w:tc>
          <w:tcPr>
            <w:tcW w:w="527" w:type="pct"/>
            <w:vMerge/>
            <w:noWrap/>
            <w:vAlign w:val="center"/>
          </w:tcPr>
          <w:p w14:paraId="690137CE"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C9AC0CD" w14:textId="77777777" w:rsidTr="000171FA">
        <w:trPr>
          <w:trHeight w:val="227"/>
          <w:jc w:val="center"/>
        </w:trPr>
        <w:tc>
          <w:tcPr>
            <w:tcW w:w="254" w:type="pct"/>
            <w:vAlign w:val="center"/>
          </w:tcPr>
          <w:p w14:paraId="1CA43FFF" w14:textId="67DB03CE"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33</w:t>
            </w:r>
          </w:p>
        </w:tc>
        <w:tc>
          <w:tcPr>
            <w:tcW w:w="2208" w:type="pct"/>
            <w:vAlign w:val="center"/>
          </w:tcPr>
          <w:p w14:paraId="6437E90F" w14:textId="7F6F1E46"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 xml:space="preserve">Глушитель в комплекте </w:t>
            </w:r>
          </w:p>
        </w:tc>
        <w:tc>
          <w:tcPr>
            <w:tcW w:w="2011" w:type="pct"/>
            <w:vAlign w:val="center"/>
          </w:tcPr>
          <w:p w14:paraId="4FF4D2F8" w14:textId="64E94D4D"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-35 дБ(А)</w:t>
            </w:r>
          </w:p>
        </w:tc>
        <w:tc>
          <w:tcPr>
            <w:tcW w:w="527" w:type="pct"/>
            <w:vMerge/>
            <w:noWrap/>
            <w:vAlign w:val="center"/>
          </w:tcPr>
          <w:p w14:paraId="7E4E4ADB"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68F6E45" w14:textId="77777777" w:rsidTr="000171FA">
        <w:trPr>
          <w:trHeight w:val="227"/>
          <w:jc w:val="center"/>
        </w:trPr>
        <w:tc>
          <w:tcPr>
            <w:tcW w:w="254" w:type="pct"/>
            <w:vAlign w:val="center"/>
          </w:tcPr>
          <w:p w14:paraId="66A2FE7F" w14:textId="3E856302"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34</w:t>
            </w:r>
          </w:p>
        </w:tc>
        <w:tc>
          <w:tcPr>
            <w:tcW w:w="2208" w:type="pct"/>
            <w:vAlign w:val="center"/>
          </w:tcPr>
          <w:p w14:paraId="65477623" w14:textId="77777777" w:rsidR="00714AB6" w:rsidRPr="00714AB6" w:rsidRDefault="00714AB6" w:rsidP="00714AB6">
            <w:pPr>
              <w:autoSpaceDE w:val="0"/>
              <w:autoSpaceDN w:val="0"/>
              <w:adjustRightInd w:val="0"/>
              <w:spacing w:after="0" w:line="240" w:lineRule="auto"/>
              <w:ind w:left="50"/>
              <w:rPr>
                <w:rFonts w:ascii="Tahoma" w:hAnsi="Tahoma" w:cs="Tahoma"/>
                <w:b/>
                <w:bCs/>
                <w:sz w:val="18"/>
                <w:szCs w:val="18"/>
              </w:rPr>
            </w:pPr>
            <w:r w:rsidRPr="00714AB6">
              <w:rPr>
                <w:rFonts w:ascii="Tahoma" w:hAnsi="Tahoma" w:cs="Tahoma"/>
                <w:sz w:val="18"/>
                <w:szCs w:val="18"/>
              </w:rPr>
              <w:t>Инструкция по эксплуатации,</w:t>
            </w:r>
            <w:r w:rsidRPr="00714AB6">
              <w:rPr>
                <w:rFonts w:ascii="Tahoma" w:hAnsi="Tahoma" w:cs="Tahoma"/>
                <w:b/>
                <w:bCs/>
                <w:sz w:val="18"/>
                <w:szCs w:val="18"/>
              </w:rPr>
              <w:t xml:space="preserve"> полная техническая характеристика (с указанием и описанием всех обязательных и дополнительных опций)</w:t>
            </w:r>
            <w:r w:rsidRPr="00714AB6">
              <w:rPr>
                <w:rFonts w:ascii="Tahoma" w:hAnsi="Tahoma" w:cs="Tahoma"/>
                <w:sz w:val="18"/>
                <w:szCs w:val="18"/>
              </w:rPr>
              <w:t>,</w:t>
            </w:r>
          </w:p>
          <w:p w14:paraId="018BFD87"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 xml:space="preserve">техническое описание составных частей, электрические, принципиальные и </w:t>
            </w:r>
          </w:p>
          <w:p w14:paraId="160A37CA" w14:textId="7289CB3A"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монтажные схемы (</w:t>
            </w:r>
            <w:r w:rsidRPr="00714AB6">
              <w:rPr>
                <w:rFonts w:ascii="Tahoma" w:hAnsi="Tahoma" w:cs="Tahoma"/>
                <w:b/>
                <w:bCs/>
                <w:sz w:val="18"/>
                <w:szCs w:val="18"/>
              </w:rPr>
              <w:t>на русском языке</w:t>
            </w:r>
            <w:r w:rsidRPr="00714AB6">
              <w:rPr>
                <w:rFonts w:ascii="Tahoma" w:hAnsi="Tahoma" w:cs="Tahoma"/>
                <w:sz w:val="18"/>
                <w:szCs w:val="18"/>
              </w:rPr>
              <w:t xml:space="preserve"> обязательно)</w:t>
            </w:r>
          </w:p>
        </w:tc>
        <w:tc>
          <w:tcPr>
            <w:tcW w:w="2011" w:type="pct"/>
            <w:vAlign w:val="center"/>
          </w:tcPr>
          <w:p w14:paraId="2B467033" w14:textId="77777777" w:rsidR="00714AB6" w:rsidRPr="00714AB6" w:rsidRDefault="00714AB6" w:rsidP="00714AB6">
            <w:pPr>
              <w:autoSpaceDE w:val="0"/>
              <w:autoSpaceDN w:val="0"/>
              <w:adjustRightInd w:val="0"/>
              <w:spacing w:after="0" w:line="240" w:lineRule="auto"/>
              <w:rPr>
                <w:rFonts w:ascii="Tahoma" w:hAnsi="Tahoma" w:cs="Tahoma"/>
                <w:color w:val="000000"/>
                <w:sz w:val="18"/>
                <w:szCs w:val="18"/>
              </w:rPr>
            </w:pPr>
            <w:r w:rsidRPr="00714AB6">
              <w:rPr>
                <w:rFonts w:ascii="Tahoma" w:hAnsi="Tahoma" w:cs="Tahoma"/>
                <w:color w:val="000000"/>
                <w:sz w:val="18"/>
                <w:szCs w:val="18"/>
              </w:rPr>
              <w:t xml:space="preserve">Приложить полные Т.Х. </w:t>
            </w:r>
          </w:p>
          <w:p w14:paraId="484B2AC5" w14:textId="77777777" w:rsidR="00714AB6" w:rsidRPr="00714AB6" w:rsidRDefault="00714AB6" w:rsidP="00714AB6">
            <w:pPr>
              <w:autoSpaceDE w:val="0"/>
              <w:autoSpaceDN w:val="0"/>
              <w:adjustRightInd w:val="0"/>
              <w:spacing w:after="0" w:line="240" w:lineRule="auto"/>
              <w:rPr>
                <w:rFonts w:ascii="Tahoma" w:hAnsi="Tahoma" w:cs="Tahoma"/>
                <w:color w:val="000000"/>
                <w:sz w:val="18"/>
                <w:szCs w:val="18"/>
              </w:rPr>
            </w:pPr>
            <w:r w:rsidRPr="00714AB6">
              <w:rPr>
                <w:rFonts w:ascii="Tahoma" w:hAnsi="Tahoma" w:cs="Tahoma"/>
                <w:color w:val="000000"/>
                <w:sz w:val="18"/>
                <w:szCs w:val="18"/>
              </w:rPr>
              <w:t xml:space="preserve">на </w:t>
            </w:r>
            <w:r w:rsidRPr="00714AB6">
              <w:rPr>
                <w:rFonts w:ascii="Tahoma" w:hAnsi="Tahoma" w:cs="Tahoma"/>
                <w:b/>
                <w:bCs/>
                <w:color w:val="000000"/>
                <w:sz w:val="18"/>
                <w:szCs w:val="18"/>
              </w:rPr>
              <w:t>предлагаемую</w:t>
            </w:r>
            <w:r w:rsidRPr="00714AB6">
              <w:rPr>
                <w:rFonts w:ascii="Tahoma" w:hAnsi="Tahoma" w:cs="Tahoma"/>
                <w:color w:val="000000"/>
                <w:sz w:val="18"/>
                <w:szCs w:val="18"/>
              </w:rPr>
              <w:t xml:space="preserve"> </w:t>
            </w:r>
          </w:p>
          <w:p w14:paraId="210AF835" w14:textId="06B4A408" w:rsidR="00714AB6" w:rsidRPr="00714AB6" w:rsidRDefault="00714AB6" w:rsidP="00714AB6">
            <w:pPr>
              <w:spacing w:after="0" w:line="240" w:lineRule="auto"/>
              <w:rPr>
                <w:rFonts w:ascii="Tahoma" w:hAnsi="Tahoma" w:cs="Tahoma"/>
                <w:sz w:val="18"/>
                <w:szCs w:val="18"/>
              </w:rPr>
            </w:pPr>
            <w:r w:rsidRPr="00714AB6">
              <w:rPr>
                <w:rFonts w:ascii="Tahoma" w:hAnsi="Tahoma" w:cs="Tahoma"/>
                <w:color w:val="000000"/>
                <w:sz w:val="18"/>
                <w:szCs w:val="18"/>
              </w:rPr>
              <w:t>станцию</w:t>
            </w:r>
          </w:p>
        </w:tc>
        <w:tc>
          <w:tcPr>
            <w:tcW w:w="527" w:type="pct"/>
            <w:vMerge/>
            <w:noWrap/>
            <w:vAlign w:val="center"/>
          </w:tcPr>
          <w:p w14:paraId="3CE0C918"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553C66C1" w14:textId="77777777" w:rsidTr="000171FA">
        <w:trPr>
          <w:trHeight w:val="227"/>
          <w:jc w:val="center"/>
        </w:trPr>
        <w:tc>
          <w:tcPr>
            <w:tcW w:w="254" w:type="pct"/>
            <w:vAlign w:val="center"/>
          </w:tcPr>
          <w:p w14:paraId="04D02E76" w14:textId="4E94986D"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35</w:t>
            </w:r>
          </w:p>
        </w:tc>
        <w:tc>
          <w:tcPr>
            <w:tcW w:w="2208" w:type="pct"/>
            <w:vAlign w:val="center"/>
          </w:tcPr>
          <w:p w14:paraId="41931EC9" w14:textId="5B057FED" w:rsidR="00714AB6" w:rsidRPr="00714AB6" w:rsidRDefault="00714AB6" w:rsidP="00714AB6">
            <w:pPr>
              <w:spacing w:after="0" w:line="240" w:lineRule="auto"/>
              <w:ind w:left="50"/>
              <w:rPr>
                <w:rFonts w:ascii="Tahoma" w:eastAsiaTheme="minorHAnsi" w:hAnsi="Tahoma" w:cs="Tahoma"/>
                <w:color w:val="FF0000"/>
                <w:sz w:val="18"/>
                <w:szCs w:val="18"/>
              </w:rPr>
            </w:pPr>
            <w:r w:rsidRPr="00714AB6">
              <w:rPr>
                <w:rFonts w:ascii="Tahoma" w:hAnsi="Tahoma" w:cs="Tahoma"/>
                <w:color w:val="FF0000"/>
                <w:sz w:val="18"/>
                <w:szCs w:val="18"/>
              </w:rPr>
              <w:t xml:space="preserve">Гарантия на поставляемый товар </w:t>
            </w:r>
          </w:p>
        </w:tc>
        <w:tc>
          <w:tcPr>
            <w:tcW w:w="2011" w:type="pct"/>
            <w:vAlign w:val="center"/>
          </w:tcPr>
          <w:p w14:paraId="4410EE85" w14:textId="5BBC0CE3" w:rsidR="00714AB6" w:rsidRPr="00714AB6" w:rsidRDefault="00714AB6" w:rsidP="00714AB6">
            <w:pPr>
              <w:spacing w:after="0" w:line="240" w:lineRule="auto"/>
              <w:ind w:left="50"/>
              <w:rPr>
                <w:rFonts w:ascii="Tahoma" w:eastAsiaTheme="minorHAnsi" w:hAnsi="Tahoma" w:cs="Tahoma"/>
                <w:color w:val="FF0000"/>
                <w:sz w:val="18"/>
                <w:szCs w:val="18"/>
              </w:rPr>
            </w:pPr>
            <w:r w:rsidRPr="00714AB6">
              <w:rPr>
                <w:rFonts w:ascii="Tahoma" w:hAnsi="Tahoma" w:cs="Tahoma"/>
                <w:color w:val="FF0000"/>
                <w:sz w:val="18"/>
                <w:szCs w:val="18"/>
              </w:rPr>
              <w:t>2000 м\ч или 36 месяцев</w:t>
            </w:r>
            <w:r w:rsidR="00EB5D3A">
              <w:rPr>
                <w:rFonts w:ascii="Tahoma" w:hAnsi="Tahoma" w:cs="Tahoma"/>
                <w:color w:val="FF0000"/>
                <w:sz w:val="18"/>
                <w:szCs w:val="18"/>
              </w:rPr>
              <w:t xml:space="preserve"> с даты ввода в эксплуатацию</w:t>
            </w:r>
          </w:p>
        </w:tc>
        <w:tc>
          <w:tcPr>
            <w:tcW w:w="527" w:type="pct"/>
            <w:vMerge/>
            <w:noWrap/>
            <w:vAlign w:val="center"/>
          </w:tcPr>
          <w:p w14:paraId="589B3490"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2A2A10C1" w14:textId="77777777" w:rsidTr="000171FA">
        <w:trPr>
          <w:trHeight w:val="227"/>
          <w:jc w:val="center"/>
        </w:trPr>
        <w:tc>
          <w:tcPr>
            <w:tcW w:w="254" w:type="pct"/>
            <w:vAlign w:val="center"/>
          </w:tcPr>
          <w:p w14:paraId="1A0B25CB" w14:textId="1AC86C04"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36</w:t>
            </w:r>
          </w:p>
        </w:tc>
        <w:tc>
          <w:tcPr>
            <w:tcW w:w="2208" w:type="pct"/>
            <w:vAlign w:val="center"/>
          </w:tcPr>
          <w:p w14:paraId="38B5AC52" w14:textId="71F499BA" w:rsidR="00714AB6" w:rsidRPr="00714AB6" w:rsidRDefault="00714AB6" w:rsidP="00714AB6">
            <w:pPr>
              <w:spacing w:after="0" w:line="240" w:lineRule="auto"/>
              <w:ind w:left="50"/>
              <w:rPr>
                <w:rFonts w:ascii="Tahoma" w:eastAsiaTheme="minorHAnsi" w:hAnsi="Tahoma" w:cs="Tahoma"/>
                <w:color w:val="FF0000"/>
                <w:sz w:val="18"/>
                <w:szCs w:val="18"/>
              </w:rPr>
            </w:pPr>
            <w:r w:rsidRPr="00714AB6">
              <w:rPr>
                <w:rFonts w:ascii="Tahoma" w:hAnsi="Tahoma" w:cs="Tahoma"/>
                <w:color w:val="FF0000"/>
                <w:sz w:val="18"/>
                <w:szCs w:val="18"/>
              </w:rPr>
              <w:t>Пост гарантийное обслуживание и наличие авторизованной компании на территории КР.</w:t>
            </w:r>
          </w:p>
        </w:tc>
        <w:tc>
          <w:tcPr>
            <w:tcW w:w="2011" w:type="pct"/>
            <w:vAlign w:val="center"/>
          </w:tcPr>
          <w:p w14:paraId="2CA09BE2" w14:textId="4FBA5E98" w:rsidR="00714AB6" w:rsidRPr="00714AB6" w:rsidRDefault="00714AB6" w:rsidP="00714AB6">
            <w:pPr>
              <w:spacing w:after="0" w:line="240" w:lineRule="auto"/>
              <w:ind w:left="50"/>
              <w:rPr>
                <w:rFonts w:ascii="Tahoma" w:eastAsiaTheme="minorHAnsi" w:hAnsi="Tahoma" w:cs="Tahoma"/>
                <w:color w:val="FF0000"/>
                <w:sz w:val="18"/>
                <w:szCs w:val="18"/>
              </w:rPr>
            </w:pPr>
            <w:r w:rsidRPr="00714AB6">
              <w:rPr>
                <w:rFonts w:ascii="Tahoma" w:hAnsi="Tahoma" w:cs="Tahoma"/>
                <w:color w:val="FF0000"/>
                <w:sz w:val="18"/>
                <w:szCs w:val="18"/>
              </w:rPr>
              <w:t>обязательно</w:t>
            </w:r>
          </w:p>
        </w:tc>
        <w:tc>
          <w:tcPr>
            <w:tcW w:w="527" w:type="pct"/>
            <w:vMerge/>
            <w:noWrap/>
            <w:vAlign w:val="center"/>
          </w:tcPr>
          <w:p w14:paraId="2888FBA1" w14:textId="77777777" w:rsidR="00714AB6" w:rsidRPr="00714AB6" w:rsidRDefault="00714AB6" w:rsidP="00714AB6">
            <w:pPr>
              <w:spacing w:after="0" w:line="240" w:lineRule="auto"/>
              <w:jc w:val="center"/>
              <w:rPr>
                <w:rFonts w:ascii="Tahoma" w:hAnsi="Tahoma" w:cs="Tahoma"/>
                <w:sz w:val="18"/>
                <w:szCs w:val="18"/>
              </w:rPr>
            </w:pPr>
          </w:p>
        </w:tc>
      </w:tr>
    </w:tbl>
    <w:p w14:paraId="2EB86E75" w14:textId="54E804A2" w:rsidR="00724B0B" w:rsidRDefault="00724B0B" w:rsidP="00245C34">
      <w:pPr>
        <w:pStyle w:val="af2"/>
        <w:jc w:val="center"/>
        <w:rPr>
          <w:rFonts w:ascii="Tahoma" w:hAnsi="Tahoma" w:cs="Tahoma"/>
          <w:b/>
          <w:sz w:val="19"/>
          <w:szCs w:val="19"/>
        </w:rPr>
      </w:pPr>
    </w:p>
    <w:tbl>
      <w:tblPr>
        <w:tblStyle w:val="13"/>
        <w:tblW w:w="5356" w:type="pct"/>
        <w:jc w:val="center"/>
        <w:tblLayout w:type="fixed"/>
        <w:tblLook w:val="04A0" w:firstRow="1" w:lastRow="0" w:firstColumn="1" w:lastColumn="0" w:noHBand="0" w:noVBand="1"/>
      </w:tblPr>
      <w:tblGrid>
        <w:gridCol w:w="547"/>
        <w:gridCol w:w="4756"/>
        <w:gridCol w:w="4331"/>
        <w:gridCol w:w="1135"/>
      </w:tblGrid>
      <w:tr w:rsidR="000171FA" w:rsidRPr="000171FA" w14:paraId="5D9A3CE0" w14:textId="77777777" w:rsidTr="000171FA">
        <w:trPr>
          <w:trHeight w:val="201"/>
          <w:jc w:val="center"/>
        </w:trPr>
        <w:tc>
          <w:tcPr>
            <w:tcW w:w="5000" w:type="pct"/>
            <w:gridSpan w:val="4"/>
            <w:shd w:val="clear" w:color="auto" w:fill="E2EFD9" w:themeFill="accent6" w:themeFillTint="33"/>
            <w:vAlign w:val="center"/>
          </w:tcPr>
          <w:p w14:paraId="5E4D7BFB" w14:textId="79A3B2C8" w:rsidR="000171FA" w:rsidRPr="000171FA" w:rsidRDefault="000171FA" w:rsidP="000171FA">
            <w:pPr>
              <w:pStyle w:val="af2"/>
              <w:jc w:val="center"/>
              <w:rPr>
                <w:rFonts w:ascii="Tahoma" w:eastAsia="Calibri" w:hAnsi="Tahoma" w:cs="Tahoma"/>
                <w:b/>
                <w:sz w:val="18"/>
                <w:szCs w:val="18"/>
              </w:rPr>
            </w:pPr>
            <w:r w:rsidRPr="000171FA">
              <w:rPr>
                <w:rFonts w:ascii="Tahoma" w:hAnsi="Tahoma" w:cs="Tahoma"/>
                <w:b/>
                <w:bCs/>
                <w:color w:val="000000"/>
                <w:sz w:val="18"/>
                <w:szCs w:val="18"/>
              </w:rPr>
              <w:t>Лот №2 – Дизельные</w:t>
            </w:r>
            <w:r w:rsidRPr="000171FA">
              <w:rPr>
                <w:rFonts w:ascii="Tahoma" w:hAnsi="Tahoma" w:cs="Tahoma"/>
                <w:b/>
                <w:sz w:val="18"/>
                <w:szCs w:val="18"/>
              </w:rPr>
              <w:t xml:space="preserve"> генераторные установки шумо – пылезащитном кожухе – 20 кВА</w:t>
            </w:r>
          </w:p>
        </w:tc>
      </w:tr>
      <w:tr w:rsidR="000171FA" w:rsidRPr="000171FA" w14:paraId="49DA66A4" w14:textId="77777777" w:rsidTr="000171FA">
        <w:trPr>
          <w:trHeight w:val="235"/>
          <w:jc w:val="center"/>
        </w:trPr>
        <w:tc>
          <w:tcPr>
            <w:tcW w:w="254" w:type="pct"/>
            <w:vAlign w:val="center"/>
          </w:tcPr>
          <w:p w14:paraId="011E3E69" w14:textId="77777777" w:rsidR="000171FA" w:rsidRPr="000171FA" w:rsidRDefault="000171FA" w:rsidP="000171FA">
            <w:pPr>
              <w:spacing w:after="0" w:line="240" w:lineRule="auto"/>
              <w:rPr>
                <w:rFonts w:ascii="Tahoma" w:eastAsia="Calibri" w:hAnsi="Tahoma" w:cs="Tahoma"/>
                <w:b/>
                <w:sz w:val="18"/>
                <w:szCs w:val="18"/>
              </w:rPr>
            </w:pPr>
            <w:r w:rsidRPr="000171FA">
              <w:rPr>
                <w:rFonts w:ascii="Tahoma" w:eastAsia="Calibri" w:hAnsi="Tahoma" w:cs="Tahoma"/>
                <w:b/>
                <w:sz w:val="18"/>
                <w:szCs w:val="18"/>
              </w:rPr>
              <w:t>№</w:t>
            </w:r>
          </w:p>
        </w:tc>
        <w:tc>
          <w:tcPr>
            <w:tcW w:w="4219" w:type="pct"/>
            <w:gridSpan w:val="2"/>
            <w:vAlign w:val="center"/>
          </w:tcPr>
          <w:p w14:paraId="004CFE3E" w14:textId="77777777" w:rsidR="000171FA" w:rsidRPr="000171FA" w:rsidRDefault="000171FA" w:rsidP="000171FA">
            <w:pPr>
              <w:spacing w:after="0" w:line="240" w:lineRule="auto"/>
              <w:jc w:val="center"/>
              <w:rPr>
                <w:rFonts w:ascii="Tahoma" w:eastAsia="Calibri" w:hAnsi="Tahoma" w:cs="Tahoma"/>
                <w:b/>
                <w:sz w:val="18"/>
                <w:szCs w:val="18"/>
              </w:rPr>
            </w:pPr>
            <w:r w:rsidRPr="000171FA">
              <w:rPr>
                <w:rFonts w:ascii="Tahoma" w:eastAsia="Calibri" w:hAnsi="Tahoma" w:cs="Tahoma"/>
                <w:b/>
                <w:sz w:val="18"/>
                <w:szCs w:val="18"/>
              </w:rPr>
              <w:t>Подробное описание товара</w:t>
            </w:r>
          </w:p>
        </w:tc>
        <w:tc>
          <w:tcPr>
            <w:tcW w:w="527" w:type="pct"/>
            <w:noWrap/>
            <w:vAlign w:val="center"/>
          </w:tcPr>
          <w:p w14:paraId="24C23790" w14:textId="77777777" w:rsidR="000171FA" w:rsidRPr="000171FA" w:rsidRDefault="000171FA" w:rsidP="000171FA">
            <w:pPr>
              <w:spacing w:after="0" w:line="240" w:lineRule="auto"/>
              <w:jc w:val="center"/>
              <w:rPr>
                <w:rFonts w:ascii="Tahoma" w:eastAsia="Calibri" w:hAnsi="Tahoma" w:cs="Tahoma"/>
                <w:b/>
                <w:sz w:val="18"/>
                <w:szCs w:val="18"/>
              </w:rPr>
            </w:pPr>
            <w:r w:rsidRPr="000171FA">
              <w:rPr>
                <w:rFonts w:ascii="Tahoma" w:eastAsia="Calibri" w:hAnsi="Tahoma" w:cs="Tahoma"/>
                <w:b/>
                <w:sz w:val="18"/>
                <w:szCs w:val="18"/>
              </w:rPr>
              <w:t>Кол-во,</w:t>
            </w:r>
          </w:p>
        </w:tc>
      </w:tr>
      <w:tr w:rsidR="000171FA" w:rsidRPr="000171FA" w14:paraId="14364E2C" w14:textId="77777777" w:rsidTr="000171FA">
        <w:trPr>
          <w:trHeight w:val="227"/>
          <w:jc w:val="center"/>
        </w:trPr>
        <w:tc>
          <w:tcPr>
            <w:tcW w:w="254" w:type="pct"/>
            <w:vAlign w:val="center"/>
          </w:tcPr>
          <w:p w14:paraId="5AA06F0D"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w:t>
            </w:r>
          </w:p>
        </w:tc>
        <w:tc>
          <w:tcPr>
            <w:tcW w:w="2208" w:type="pct"/>
            <w:vAlign w:val="center"/>
          </w:tcPr>
          <w:p w14:paraId="57D13EE1" w14:textId="65425DBD" w:rsidR="000171FA" w:rsidRPr="000171FA" w:rsidRDefault="000171FA" w:rsidP="000171FA">
            <w:pPr>
              <w:spacing w:after="0" w:line="240" w:lineRule="auto"/>
              <w:rPr>
                <w:rFonts w:ascii="Tahoma" w:eastAsia="Calibri" w:hAnsi="Tahoma" w:cs="Tahoma"/>
                <w:sz w:val="18"/>
                <w:szCs w:val="18"/>
              </w:rPr>
            </w:pPr>
            <w:r w:rsidRPr="000171FA">
              <w:rPr>
                <w:rFonts w:ascii="Tahoma" w:eastAsiaTheme="minorHAnsi" w:hAnsi="Tahoma" w:cs="Tahoma"/>
                <w:color w:val="000000"/>
                <w:sz w:val="18"/>
                <w:szCs w:val="18"/>
              </w:rPr>
              <w:t>Топливо</w:t>
            </w:r>
          </w:p>
        </w:tc>
        <w:tc>
          <w:tcPr>
            <w:tcW w:w="2011" w:type="pct"/>
            <w:vAlign w:val="center"/>
          </w:tcPr>
          <w:p w14:paraId="116632EE" w14:textId="3E130A41" w:rsidR="000171FA" w:rsidRPr="000171FA" w:rsidRDefault="000171FA" w:rsidP="000171FA">
            <w:pPr>
              <w:spacing w:after="0" w:line="240" w:lineRule="auto"/>
              <w:rPr>
                <w:rFonts w:ascii="Tahoma" w:eastAsia="Calibri" w:hAnsi="Tahoma" w:cs="Tahoma"/>
                <w:sz w:val="18"/>
                <w:szCs w:val="18"/>
              </w:rPr>
            </w:pPr>
            <w:r w:rsidRPr="000171FA">
              <w:rPr>
                <w:rFonts w:ascii="Tahoma" w:eastAsiaTheme="minorHAnsi" w:hAnsi="Tahoma" w:cs="Tahoma"/>
                <w:color w:val="000000"/>
                <w:sz w:val="18"/>
                <w:szCs w:val="18"/>
              </w:rPr>
              <w:t>Дизельное</w:t>
            </w:r>
          </w:p>
        </w:tc>
        <w:tc>
          <w:tcPr>
            <w:tcW w:w="527" w:type="pct"/>
            <w:vMerge w:val="restart"/>
            <w:noWrap/>
            <w:vAlign w:val="center"/>
          </w:tcPr>
          <w:p w14:paraId="18BC8B3C" w14:textId="33649666" w:rsidR="000171FA" w:rsidRPr="000171FA" w:rsidRDefault="000171FA" w:rsidP="000171FA">
            <w:pPr>
              <w:spacing w:after="0" w:line="240" w:lineRule="auto"/>
              <w:jc w:val="center"/>
              <w:rPr>
                <w:rFonts w:ascii="Tahoma" w:eastAsia="Calibri" w:hAnsi="Tahoma" w:cs="Tahoma"/>
                <w:sz w:val="18"/>
                <w:szCs w:val="18"/>
              </w:rPr>
            </w:pPr>
            <w:r w:rsidRPr="000171FA">
              <w:rPr>
                <w:rFonts w:ascii="Tahoma" w:eastAsia="Calibri" w:hAnsi="Tahoma" w:cs="Tahoma"/>
                <w:sz w:val="18"/>
                <w:szCs w:val="18"/>
                <w:lang w:val="en-US"/>
              </w:rPr>
              <w:t>16</w:t>
            </w:r>
            <w:r w:rsidRPr="000171FA">
              <w:rPr>
                <w:rFonts w:ascii="Tahoma" w:eastAsia="Calibri" w:hAnsi="Tahoma" w:cs="Tahoma"/>
                <w:sz w:val="18"/>
                <w:szCs w:val="18"/>
              </w:rPr>
              <w:t xml:space="preserve"> шт.</w:t>
            </w:r>
          </w:p>
        </w:tc>
      </w:tr>
      <w:tr w:rsidR="000171FA" w:rsidRPr="000171FA" w14:paraId="4F62CDC7" w14:textId="77777777" w:rsidTr="000171FA">
        <w:trPr>
          <w:trHeight w:val="227"/>
          <w:jc w:val="center"/>
        </w:trPr>
        <w:tc>
          <w:tcPr>
            <w:tcW w:w="254" w:type="pct"/>
            <w:vAlign w:val="center"/>
          </w:tcPr>
          <w:p w14:paraId="0261AB81"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2</w:t>
            </w:r>
          </w:p>
        </w:tc>
        <w:tc>
          <w:tcPr>
            <w:tcW w:w="2208" w:type="pct"/>
            <w:vAlign w:val="center"/>
          </w:tcPr>
          <w:p w14:paraId="77FD2C35" w14:textId="7B7D3D58"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Частота вращения</w:t>
            </w:r>
          </w:p>
        </w:tc>
        <w:tc>
          <w:tcPr>
            <w:tcW w:w="2011" w:type="pct"/>
            <w:vAlign w:val="center"/>
          </w:tcPr>
          <w:p w14:paraId="4695DDE0" w14:textId="0EA76217"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1500 об\мин</w:t>
            </w:r>
          </w:p>
        </w:tc>
        <w:tc>
          <w:tcPr>
            <w:tcW w:w="527" w:type="pct"/>
            <w:vMerge/>
            <w:noWrap/>
            <w:vAlign w:val="center"/>
          </w:tcPr>
          <w:p w14:paraId="7E6DA513"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7D29B26A" w14:textId="77777777" w:rsidTr="000171FA">
        <w:trPr>
          <w:trHeight w:val="227"/>
          <w:jc w:val="center"/>
        </w:trPr>
        <w:tc>
          <w:tcPr>
            <w:tcW w:w="254" w:type="pct"/>
            <w:vAlign w:val="center"/>
          </w:tcPr>
          <w:p w14:paraId="1C7D1925"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3</w:t>
            </w:r>
          </w:p>
        </w:tc>
        <w:tc>
          <w:tcPr>
            <w:tcW w:w="2208" w:type="pct"/>
            <w:vAlign w:val="center"/>
          </w:tcPr>
          <w:p w14:paraId="063A6FB8" w14:textId="466ACF6B"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Охлаждение (двигатель/генератор)</w:t>
            </w:r>
          </w:p>
        </w:tc>
        <w:tc>
          <w:tcPr>
            <w:tcW w:w="2011" w:type="pct"/>
            <w:vAlign w:val="center"/>
          </w:tcPr>
          <w:p w14:paraId="0ADCA011" w14:textId="0AA40528"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Жидкостное /воздушное</w:t>
            </w:r>
          </w:p>
        </w:tc>
        <w:tc>
          <w:tcPr>
            <w:tcW w:w="527" w:type="pct"/>
            <w:vMerge/>
            <w:noWrap/>
            <w:vAlign w:val="center"/>
          </w:tcPr>
          <w:p w14:paraId="4CF564D2"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3D90D98A" w14:textId="77777777" w:rsidTr="000171FA">
        <w:trPr>
          <w:trHeight w:val="227"/>
          <w:jc w:val="center"/>
        </w:trPr>
        <w:tc>
          <w:tcPr>
            <w:tcW w:w="254" w:type="pct"/>
            <w:vAlign w:val="center"/>
          </w:tcPr>
          <w:p w14:paraId="43AE7C73"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4</w:t>
            </w:r>
          </w:p>
        </w:tc>
        <w:tc>
          <w:tcPr>
            <w:tcW w:w="2208" w:type="pct"/>
            <w:vAlign w:val="center"/>
          </w:tcPr>
          <w:p w14:paraId="17E93001" w14:textId="5166755F"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 xml:space="preserve">Двигатель </w:t>
            </w:r>
          </w:p>
        </w:tc>
        <w:tc>
          <w:tcPr>
            <w:tcW w:w="2011" w:type="pct"/>
            <w:vAlign w:val="center"/>
          </w:tcPr>
          <w:p w14:paraId="62B18CEF" w14:textId="77777777" w:rsidR="000171FA" w:rsidRPr="000171FA" w:rsidRDefault="000171FA" w:rsidP="000171FA">
            <w:pPr>
              <w:autoSpaceDE w:val="0"/>
              <w:autoSpaceDN w:val="0"/>
              <w:adjustRightInd w:val="0"/>
              <w:spacing w:after="0" w:line="240" w:lineRule="auto"/>
              <w:rPr>
                <w:rFonts w:ascii="Tahoma" w:hAnsi="Tahoma" w:cs="Tahoma"/>
                <w:b/>
                <w:bCs/>
                <w:color w:val="000000"/>
                <w:sz w:val="18"/>
                <w:szCs w:val="18"/>
              </w:rPr>
            </w:pPr>
            <w:r w:rsidRPr="000171FA">
              <w:rPr>
                <w:rFonts w:ascii="Tahoma" w:hAnsi="Tahoma" w:cs="Tahoma"/>
                <w:b/>
                <w:bCs/>
                <w:color w:val="000000"/>
                <w:sz w:val="18"/>
                <w:szCs w:val="18"/>
              </w:rPr>
              <w:t>Указать модель:</w:t>
            </w:r>
          </w:p>
          <w:p w14:paraId="196302F0" w14:textId="50789B58" w:rsidR="000171FA" w:rsidRPr="000171FA" w:rsidRDefault="000171FA" w:rsidP="000171FA">
            <w:pPr>
              <w:autoSpaceDE w:val="0"/>
              <w:autoSpaceDN w:val="0"/>
              <w:adjustRightInd w:val="0"/>
              <w:spacing w:after="0" w:line="240" w:lineRule="auto"/>
              <w:rPr>
                <w:rFonts w:ascii="Tahoma" w:eastAsiaTheme="minorHAnsi" w:hAnsi="Tahoma" w:cs="Tahoma"/>
                <w:b/>
                <w:bCs/>
                <w:color w:val="000000"/>
                <w:sz w:val="18"/>
                <w:szCs w:val="18"/>
              </w:rPr>
            </w:pPr>
            <w:r w:rsidRPr="000171FA">
              <w:rPr>
                <w:rFonts w:ascii="Tahoma" w:hAnsi="Tahoma" w:cs="Tahoma"/>
                <w:bCs/>
                <w:color w:val="FF0000"/>
                <w:sz w:val="18"/>
                <w:szCs w:val="18"/>
                <w:lang w:val="en-US"/>
              </w:rPr>
              <w:t>PERKINS</w:t>
            </w:r>
            <w:r w:rsidRPr="000171FA">
              <w:rPr>
                <w:rFonts w:ascii="Tahoma" w:hAnsi="Tahoma" w:cs="Tahoma"/>
                <w:bCs/>
                <w:color w:val="FF0000"/>
                <w:sz w:val="18"/>
                <w:szCs w:val="18"/>
              </w:rPr>
              <w:t xml:space="preserve"> либо </w:t>
            </w:r>
            <w:r w:rsidRPr="000171FA">
              <w:rPr>
                <w:rFonts w:ascii="Tahoma" w:hAnsi="Tahoma" w:cs="Tahoma"/>
                <w:bCs/>
                <w:color w:val="FF0000"/>
                <w:sz w:val="18"/>
                <w:szCs w:val="18"/>
                <w:lang w:val="en-US"/>
              </w:rPr>
              <w:t>MITSUBISHI</w:t>
            </w:r>
            <w:r w:rsidRPr="000171FA">
              <w:rPr>
                <w:rFonts w:ascii="Tahoma" w:hAnsi="Tahoma" w:cs="Tahoma"/>
                <w:bCs/>
                <w:color w:val="FF0000"/>
                <w:sz w:val="18"/>
                <w:szCs w:val="18"/>
              </w:rPr>
              <w:t xml:space="preserve"> либо </w:t>
            </w:r>
            <w:r w:rsidRPr="000171FA">
              <w:rPr>
                <w:rFonts w:ascii="Tahoma" w:hAnsi="Tahoma" w:cs="Tahoma"/>
                <w:bCs/>
                <w:color w:val="FF0000"/>
                <w:sz w:val="18"/>
                <w:szCs w:val="18"/>
                <w:lang w:val="en-US"/>
              </w:rPr>
              <w:t>DEUTZ</w:t>
            </w:r>
            <w:r w:rsidRPr="000171FA">
              <w:rPr>
                <w:rFonts w:ascii="Tahoma" w:hAnsi="Tahoma" w:cs="Tahoma"/>
                <w:bCs/>
                <w:color w:val="FF0000"/>
                <w:sz w:val="18"/>
                <w:szCs w:val="18"/>
              </w:rPr>
              <w:t xml:space="preserve"> либо </w:t>
            </w:r>
            <w:r w:rsidRPr="000171FA">
              <w:rPr>
                <w:rFonts w:ascii="Tahoma" w:hAnsi="Tahoma" w:cs="Tahoma"/>
                <w:bCs/>
                <w:color w:val="FF0000"/>
                <w:sz w:val="18"/>
                <w:szCs w:val="18"/>
                <w:lang w:val="en-US"/>
              </w:rPr>
              <w:t>KOHLER</w:t>
            </w:r>
          </w:p>
        </w:tc>
        <w:tc>
          <w:tcPr>
            <w:tcW w:w="527" w:type="pct"/>
            <w:vMerge/>
            <w:noWrap/>
            <w:vAlign w:val="center"/>
          </w:tcPr>
          <w:p w14:paraId="06747A9F" w14:textId="77777777" w:rsidR="000171FA" w:rsidRPr="000171FA" w:rsidRDefault="000171FA" w:rsidP="000171FA">
            <w:pPr>
              <w:spacing w:after="0" w:line="240" w:lineRule="auto"/>
              <w:jc w:val="center"/>
              <w:rPr>
                <w:rFonts w:ascii="Tahoma" w:hAnsi="Tahoma" w:cs="Tahoma"/>
                <w:sz w:val="18"/>
                <w:szCs w:val="18"/>
              </w:rPr>
            </w:pPr>
          </w:p>
        </w:tc>
      </w:tr>
      <w:tr w:rsidR="000171FA" w:rsidRPr="00312D80" w14:paraId="47CA2006" w14:textId="77777777" w:rsidTr="000171FA">
        <w:trPr>
          <w:trHeight w:val="227"/>
          <w:jc w:val="center"/>
        </w:trPr>
        <w:tc>
          <w:tcPr>
            <w:tcW w:w="254" w:type="pct"/>
            <w:vAlign w:val="center"/>
          </w:tcPr>
          <w:p w14:paraId="78F64A50"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5</w:t>
            </w:r>
          </w:p>
        </w:tc>
        <w:tc>
          <w:tcPr>
            <w:tcW w:w="2208" w:type="pct"/>
            <w:vAlign w:val="center"/>
          </w:tcPr>
          <w:p w14:paraId="1B8DCE55" w14:textId="3DEC55BC"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Альтернатор (3 ф ., cos =</w:t>
            </w:r>
            <w:r w:rsidRPr="000171FA">
              <w:rPr>
                <w:rFonts w:ascii="Tahoma" w:eastAsiaTheme="minorHAnsi" w:hAnsi="Tahoma" w:cs="Tahoma"/>
                <w:sz w:val="18"/>
                <w:szCs w:val="18"/>
                <w:lang w:val="de-DE"/>
              </w:rPr>
              <w:t xml:space="preserve"> 0</w:t>
            </w:r>
            <w:r w:rsidRPr="000171FA">
              <w:rPr>
                <w:rFonts w:ascii="Tahoma" w:eastAsiaTheme="minorHAnsi" w:hAnsi="Tahoma" w:cs="Tahoma"/>
                <w:sz w:val="18"/>
                <w:szCs w:val="18"/>
              </w:rPr>
              <w:t xml:space="preserve">,8-1,0) 230/400В, класс зашиты </w:t>
            </w:r>
            <w:r w:rsidRPr="000171FA">
              <w:rPr>
                <w:rFonts w:ascii="Tahoma" w:eastAsiaTheme="minorHAnsi" w:hAnsi="Tahoma" w:cs="Tahoma"/>
                <w:sz w:val="18"/>
                <w:szCs w:val="18"/>
                <w:lang w:val="de-DE"/>
              </w:rPr>
              <w:t>H</w:t>
            </w:r>
          </w:p>
        </w:tc>
        <w:tc>
          <w:tcPr>
            <w:tcW w:w="2011" w:type="pct"/>
            <w:vAlign w:val="center"/>
          </w:tcPr>
          <w:p w14:paraId="2EA1F42D" w14:textId="77777777" w:rsidR="000171FA" w:rsidRPr="000171FA" w:rsidRDefault="000171FA" w:rsidP="000171FA">
            <w:pPr>
              <w:autoSpaceDE w:val="0"/>
              <w:autoSpaceDN w:val="0"/>
              <w:adjustRightInd w:val="0"/>
              <w:spacing w:after="0" w:line="240" w:lineRule="auto"/>
              <w:rPr>
                <w:rFonts w:ascii="Tahoma" w:hAnsi="Tahoma" w:cs="Tahoma"/>
                <w:b/>
                <w:bCs/>
                <w:color w:val="000000"/>
                <w:sz w:val="18"/>
                <w:szCs w:val="18"/>
                <w:lang w:val="de-DE"/>
              </w:rPr>
            </w:pPr>
            <w:r w:rsidRPr="000171FA">
              <w:rPr>
                <w:rFonts w:ascii="Tahoma" w:hAnsi="Tahoma" w:cs="Tahoma"/>
                <w:b/>
                <w:bCs/>
                <w:color w:val="000000"/>
                <w:sz w:val="18"/>
                <w:szCs w:val="18"/>
                <w:lang w:val="de-DE"/>
              </w:rPr>
              <w:t xml:space="preserve"> </w:t>
            </w:r>
            <w:r w:rsidRPr="000171FA">
              <w:rPr>
                <w:rFonts w:ascii="Tahoma" w:hAnsi="Tahoma" w:cs="Tahoma"/>
                <w:b/>
                <w:bCs/>
                <w:color w:val="000000"/>
                <w:sz w:val="18"/>
                <w:szCs w:val="18"/>
              </w:rPr>
              <w:t>Указать</w:t>
            </w:r>
            <w:r w:rsidRPr="000171FA">
              <w:rPr>
                <w:rFonts w:ascii="Tahoma" w:hAnsi="Tahoma" w:cs="Tahoma"/>
                <w:b/>
                <w:bCs/>
                <w:color w:val="000000"/>
                <w:sz w:val="18"/>
                <w:szCs w:val="18"/>
                <w:lang w:val="de-DE"/>
              </w:rPr>
              <w:t xml:space="preserve"> </w:t>
            </w:r>
            <w:r w:rsidRPr="000171FA">
              <w:rPr>
                <w:rFonts w:ascii="Tahoma" w:hAnsi="Tahoma" w:cs="Tahoma"/>
                <w:b/>
                <w:bCs/>
                <w:color w:val="000000"/>
                <w:sz w:val="18"/>
                <w:szCs w:val="18"/>
              </w:rPr>
              <w:t>модель</w:t>
            </w:r>
            <w:r w:rsidRPr="000171FA">
              <w:rPr>
                <w:rFonts w:ascii="Tahoma" w:hAnsi="Tahoma" w:cs="Tahoma"/>
                <w:b/>
                <w:bCs/>
                <w:color w:val="000000"/>
                <w:sz w:val="18"/>
                <w:szCs w:val="18"/>
                <w:lang w:val="de-DE"/>
              </w:rPr>
              <w:t>:</w:t>
            </w:r>
          </w:p>
          <w:p w14:paraId="43A371D8" w14:textId="162124E3" w:rsidR="000171FA" w:rsidRPr="000171FA" w:rsidRDefault="000171FA" w:rsidP="000171FA">
            <w:pPr>
              <w:autoSpaceDE w:val="0"/>
              <w:autoSpaceDN w:val="0"/>
              <w:adjustRightInd w:val="0"/>
              <w:spacing w:after="0" w:line="240" w:lineRule="auto"/>
              <w:rPr>
                <w:rFonts w:ascii="Tahoma" w:eastAsiaTheme="minorHAnsi" w:hAnsi="Tahoma" w:cs="Tahoma"/>
                <w:b/>
                <w:bCs/>
                <w:color w:val="000000"/>
                <w:sz w:val="18"/>
                <w:szCs w:val="18"/>
                <w:lang w:val="de-DE"/>
              </w:rPr>
            </w:pPr>
            <w:r w:rsidRPr="000171FA">
              <w:rPr>
                <w:rFonts w:ascii="Tahoma" w:hAnsi="Tahoma" w:cs="Tahoma"/>
                <w:bCs/>
                <w:color w:val="FF0000"/>
                <w:sz w:val="18"/>
                <w:szCs w:val="18"/>
                <w:lang w:val="de-DE"/>
              </w:rPr>
              <w:t xml:space="preserve">Mecc Alte </w:t>
            </w:r>
            <w:r w:rsidRPr="000171FA">
              <w:rPr>
                <w:rFonts w:ascii="Tahoma" w:hAnsi="Tahoma" w:cs="Tahoma"/>
                <w:bCs/>
                <w:color w:val="FF0000"/>
                <w:sz w:val="18"/>
                <w:szCs w:val="18"/>
              </w:rPr>
              <w:t>либо</w:t>
            </w:r>
            <w:r w:rsidRPr="000171FA">
              <w:rPr>
                <w:rFonts w:ascii="Tahoma" w:hAnsi="Tahoma" w:cs="Tahoma"/>
                <w:bCs/>
                <w:color w:val="FF0000"/>
                <w:sz w:val="18"/>
                <w:szCs w:val="18"/>
                <w:lang w:val="de-DE"/>
              </w:rPr>
              <w:t xml:space="preserve"> LINZ </w:t>
            </w:r>
            <w:r w:rsidRPr="000171FA">
              <w:rPr>
                <w:rFonts w:ascii="Tahoma" w:hAnsi="Tahoma" w:cs="Tahoma"/>
                <w:bCs/>
                <w:color w:val="FF0000"/>
                <w:sz w:val="18"/>
                <w:szCs w:val="18"/>
              </w:rPr>
              <w:t>либо</w:t>
            </w:r>
            <w:r w:rsidRPr="000171FA">
              <w:rPr>
                <w:rFonts w:ascii="Tahoma" w:hAnsi="Tahoma" w:cs="Tahoma"/>
                <w:bCs/>
                <w:color w:val="FF0000"/>
                <w:sz w:val="18"/>
                <w:szCs w:val="18"/>
                <w:lang w:val="de-DE"/>
              </w:rPr>
              <w:t xml:space="preserve"> Leroy Somer </w:t>
            </w:r>
            <w:r w:rsidRPr="000171FA">
              <w:rPr>
                <w:rFonts w:ascii="Tahoma" w:hAnsi="Tahoma" w:cs="Tahoma"/>
                <w:bCs/>
                <w:color w:val="FF0000"/>
                <w:sz w:val="18"/>
                <w:szCs w:val="18"/>
              </w:rPr>
              <w:t>либо</w:t>
            </w:r>
            <w:r w:rsidRPr="000171FA">
              <w:rPr>
                <w:rFonts w:ascii="Tahoma" w:hAnsi="Tahoma" w:cs="Tahoma"/>
                <w:bCs/>
                <w:color w:val="FF0000"/>
                <w:sz w:val="18"/>
                <w:szCs w:val="18"/>
                <w:lang w:val="de-DE"/>
              </w:rPr>
              <w:t xml:space="preserve"> Marelli </w:t>
            </w:r>
            <w:r w:rsidRPr="000171FA">
              <w:rPr>
                <w:rFonts w:ascii="Tahoma" w:hAnsi="Tahoma" w:cs="Tahoma"/>
                <w:bCs/>
                <w:color w:val="FF0000"/>
                <w:sz w:val="18"/>
                <w:szCs w:val="18"/>
              </w:rPr>
              <w:t>либо</w:t>
            </w:r>
            <w:r w:rsidRPr="000171FA">
              <w:rPr>
                <w:rFonts w:ascii="Tahoma" w:hAnsi="Tahoma" w:cs="Tahoma"/>
                <w:bCs/>
                <w:color w:val="FF0000"/>
                <w:sz w:val="18"/>
                <w:szCs w:val="18"/>
                <w:lang w:val="de-DE"/>
              </w:rPr>
              <w:t xml:space="preserve"> Stamford</w:t>
            </w:r>
          </w:p>
        </w:tc>
        <w:tc>
          <w:tcPr>
            <w:tcW w:w="527" w:type="pct"/>
            <w:vMerge/>
            <w:noWrap/>
            <w:vAlign w:val="center"/>
          </w:tcPr>
          <w:p w14:paraId="705353FE" w14:textId="77777777" w:rsidR="000171FA" w:rsidRPr="000171FA" w:rsidRDefault="000171FA" w:rsidP="000171FA">
            <w:pPr>
              <w:spacing w:after="0" w:line="240" w:lineRule="auto"/>
              <w:jc w:val="center"/>
              <w:rPr>
                <w:rFonts w:ascii="Tahoma" w:hAnsi="Tahoma" w:cs="Tahoma"/>
                <w:sz w:val="18"/>
                <w:szCs w:val="18"/>
                <w:lang w:val="de-DE"/>
              </w:rPr>
            </w:pPr>
          </w:p>
        </w:tc>
      </w:tr>
      <w:tr w:rsidR="000171FA" w:rsidRPr="000171FA" w14:paraId="0B77A9EC" w14:textId="77777777" w:rsidTr="000171FA">
        <w:trPr>
          <w:trHeight w:val="227"/>
          <w:jc w:val="center"/>
        </w:trPr>
        <w:tc>
          <w:tcPr>
            <w:tcW w:w="254" w:type="pct"/>
            <w:vAlign w:val="center"/>
          </w:tcPr>
          <w:p w14:paraId="303B5D9F"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6</w:t>
            </w:r>
          </w:p>
        </w:tc>
        <w:tc>
          <w:tcPr>
            <w:tcW w:w="2208" w:type="pct"/>
            <w:vAlign w:val="center"/>
          </w:tcPr>
          <w:p w14:paraId="708375A0" w14:textId="1090D755"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Напряжение переменного тока альтернатора (3ф)</w:t>
            </w:r>
          </w:p>
        </w:tc>
        <w:tc>
          <w:tcPr>
            <w:tcW w:w="2011" w:type="pct"/>
            <w:vAlign w:val="center"/>
          </w:tcPr>
          <w:p w14:paraId="7E44654B" w14:textId="1FA19A91"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L-</w:t>
            </w:r>
            <w:r w:rsidRPr="000171FA">
              <w:rPr>
                <w:rFonts w:ascii="Tahoma" w:eastAsiaTheme="minorHAnsi" w:hAnsi="Tahoma" w:cs="Tahoma"/>
                <w:color w:val="000000"/>
                <w:sz w:val="18"/>
                <w:szCs w:val="18"/>
                <w:lang w:val="en-US"/>
              </w:rPr>
              <w:t>L</w:t>
            </w:r>
            <w:r w:rsidRPr="000171FA">
              <w:rPr>
                <w:rFonts w:ascii="Tahoma" w:eastAsiaTheme="minorHAnsi" w:hAnsi="Tahoma" w:cs="Tahoma"/>
                <w:color w:val="000000"/>
                <w:sz w:val="18"/>
                <w:szCs w:val="18"/>
              </w:rPr>
              <w:t>-</w:t>
            </w:r>
            <w:r w:rsidRPr="000171FA">
              <w:rPr>
                <w:rFonts w:ascii="Tahoma" w:eastAsiaTheme="minorHAnsi" w:hAnsi="Tahoma" w:cs="Tahoma"/>
                <w:color w:val="000000"/>
                <w:sz w:val="18"/>
                <w:szCs w:val="18"/>
                <w:lang w:val="en-US"/>
              </w:rPr>
              <w:t>40</w:t>
            </w:r>
            <w:r w:rsidRPr="000171FA">
              <w:rPr>
                <w:rFonts w:ascii="Tahoma" w:eastAsiaTheme="minorHAnsi" w:hAnsi="Tahoma" w:cs="Tahoma"/>
                <w:color w:val="000000"/>
                <w:sz w:val="18"/>
                <w:szCs w:val="18"/>
              </w:rPr>
              <w:t>0 В\ L-N-230 В</w:t>
            </w:r>
          </w:p>
        </w:tc>
        <w:tc>
          <w:tcPr>
            <w:tcW w:w="527" w:type="pct"/>
            <w:vMerge/>
            <w:noWrap/>
            <w:vAlign w:val="center"/>
          </w:tcPr>
          <w:p w14:paraId="20EEFD49"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0517A2F8" w14:textId="77777777" w:rsidTr="000171FA">
        <w:trPr>
          <w:trHeight w:val="227"/>
          <w:jc w:val="center"/>
        </w:trPr>
        <w:tc>
          <w:tcPr>
            <w:tcW w:w="254" w:type="pct"/>
            <w:vAlign w:val="center"/>
          </w:tcPr>
          <w:p w14:paraId="08BE7264"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7</w:t>
            </w:r>
          </w:p>
        </w:tc>
        <w:tc>
          <w:tcPr>
            <w:tcW w:w="2208" w:type="pct"/>
            <w:vAlign w:val="center"/>
          </w:tcPr>
          <w:p w14:paraId="0D372DE3" w14:textId="15B3797B"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Частота тока</w:t>
            </w:r>
          </w:p>
        </w:tc>
        <w:tc>
          <w:tcPr>
            <w:tcW w:w="2011" w:type="pct"/>
            <w:vAlign w:val="center"/>
          </w:tcPr>
          <w:p w14:paraId="18E822DA" w14:textId="21481E21"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50 Гц</w:t>
            </w:r>
          </w:p>
        </w:tc>
        <w:tc>
          <w:tcPr>
            <w:tcW w:w="527" w:type="pct"/>
            <w:vMerge/>
            <w:noWrap/>
            <w:vAlign w:val="center"/>
          </w:tcPr>
          <w:p w14:paraId="1C8DC051"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3E64EE14" w14:textId="77777777" w:rsidTr="000171FA">
        <w:trPr>
          <w:trHeight w:val="227"/>
          <w:jc w:val="center"/>
        </w:trPr>
        <w:tc>
          <w:tcPr>
            <w:tcW w:w="254" w:type="pct"/>
            <w:vAlign w:val="center"/>
          </w:tcPr>
          <w:p w14:paraId="76D3B8C4"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8</w:t>
            </w:r>
          </w:p>
        </w:tc>
        <w:tc>
          <w:tcPr>
            <w:tcW w:w="2208" w:type="pct"/>
            <w:vAlign w:val="center"/>
          </w:tcPr>
          <w:p w14:paraId="66B8A589" w14:textId="77777777" w:rsidR="000171FA" w:rsidRPr="000171FA" w:rsidRDefault="000171FA" w:rsidP="000171FA">
            <w:pPr>
              <w:autoSpaceDE w:val="0"/>
              <w:autoSpaceDN w:val="0"/>
              <w:adjustRightInd w:val="0"/>
              <w:spacing w:after="0" w:line="240" w:lineRule="auto"/>
              <w:ind w:hanging="360"/>
              <w:rPr>
                <w:rFonts w:ascii="Tahoma" w:eastAsiaTheme="minorHAnsi" w:hAnsi="Tahoma" w:cs="Tahoma"/>
                <w:color w:val="000000"/>
                <w:sz w:val="18"/>
                <w:szCs w:val="18"/>
              </w:rPr>
            </w:pPr>
            <w:r w:rsidRPr="000171FA">
              <w:rPr>
                <w:rFonts w:ascii="Tahoma" w:eastAsiaTheme="minorHAnsi" w:hAnsi="Tahoma" w:cs="Tahoma"/>
                <w:color w:val="000000"/>
                <w:sz w:val="18"/>
                <w:szCs w:val="18"/>
              </w:rPr>
              <w:t xml:space="preserve">Автоматический выключатель 4 полюсной </w:t>
            </w:r>
          </w:p>
          <w:p w14:paraId="24EB16E9" w14:textId="54B378E5"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Выходная однофазная розетка с заземлением 1х16А/230В</w:t>
            </w:r>
          </w:p>
        </w:tc>
        <w:tc>
          <w:tcPr>
            <w:tcW w:w="2011" w:type="pct"/>
            <w:vAlign w:val="center"/>
          </w:tcPr>
          <w:p w14:paraId="69DAA46F" w14:textId="0431DA43"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03E33495"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1158876B" w14:textId="77777777" w:rsidTr="000171FA">
        <w:trPr>
          <w:trHeight w:val="227"/>
          <w:jc w:val="center"/>
        </w:trPr>
        <w:tc>
          <w:tcPr>
            <w:tcW w:w="254" w:type="pct"/>
            <w:vAlign w:val="center"/>
          </w:tcPr>
          <w:p w14:paraId="410E46B7"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9</w:t>
            </w:r>
          </w:p>
        </w:tc>
        <w:tc>
          <w:tcPr>
            <w:tcW w:w="2208" w:type="pct"/>
            <w:vAlign w:val="center"/>
          </w:tcPr>
          <w:p w14:paraId="5BBB9EF7" w14:textId="078EF37E"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Степень защиты альтернатора</w:t>
            </w:r>
          </w:p>
        </w:tc>
        <w:tc>
          <w:tcPr>
            <w:tcW w:w="2011" w:type="pct"/>
            <w:vAlign w:val="center"/>
          </w:tcPr>
          <w:p w14:paraId="47CE4452" w14:textId="121FD044"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не ниже IP 2</w:t>
            </w:r>
            <w:r w:rsidRPr="000171FA">
              <w:rPr>
                <w:rFonts w:ascii="Tahoma" w:eastAsiaTheme="minorHAnsi" w:hAnsi="Tahoma" w:cs="Tahoma"/>
                <w:color w:val="000000"/>
                <w:sz w:val="18"/>
                <w:szCs w:val="18"/>
                <w:lang w:val="en-US"/>
              </w:rPr>
              <w:t>3</w:t>
            </w:r>
          </w:p>
        </w:tc>
        <w:tc>
          <w:tcPr>
            <w:tcW w:w="527" w:type="pct"/>
            <w:vMerge/>
            <w:noWrap/>
            <w:vAlign w:val="center"/>
          </w:tcPr>
          <w:p w14:paraId="4F1FC86B"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7E52879C" w14:textId="77777777" w:rsidTr="000171FA">
        <w:trPr>
          <w:trHeight w:val="227"/>
          <w:jc w:val="center"/>
        </w:trPr>
        <w:tc>
          <w:tcPr>
            <w:tcW w:w="254" w:type="pct"/>
            <w:vAlign w:val="center"/>
          </w:tcPr>
          <w:p w14:paraId="0C4FBF7C"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10</w:t>
            </w:r>
          </w:p>
        </w:tc>
        <w:tc>
          <w:tcPr>
            <w:tcW w:w="2208" w:type="pct"/>
            <w:vAlign w:val="center"/>
          </w:tcPr>
          <w:p w14:paraId="6A71A095" w14:textId="6985699D"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Электрический запуск</w:t>
            </w:r>
          </w:p>
        </w:tc>
        <w:tc>
          <w:tcPr>
            <w:tcW w:w="2011" w:type="pct"/>
            <w:vAlign w:val="center"/>
          </w:tcPr>
          <w:p w14:paraId="242A583C" w14:textId="3E318C9E"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0787C30D"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4227F56B" w14:textId="77777777" w:rsidTr="000171FA">
        <w:trPr>
          <w:trHeight w:val="227"/>
          <w:jc w:val="center"/>
        </w:trPr>
        <w:tc>
          <w:tcPr>
            <w:tcW w:w="254" w:type="pct"/>
            <w:vAlign w:val="center"/>
          </w:tcPr>
          <w:p w14:paraId="3F296D39"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11</w:t>
            </w:r>
          </w:p>
        </w:tc>
        <w:tc>
          <w:tcPr>
            <w:tcW w:w="2208" w:type="pct"/>
            <w:vAlign w:val="center"/>
          </w:tcPr>
          <w:p w14:paraId="334FFFCC" w14:textId="0DEC6869"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Автоматическая регулировка частоты вращения двигателя механическая.</w:t>
            </w:r>
          </w:p>
        </w:tc>
        <w:tc>
          <w:tcPr>
            <w:tcW w:w="2011" w:type="pct"/>
            <w:vAlign w:val="center"/>
          </w:tcPr>
          <w:p w14:paraId="1F14F1A7" w14:textId="416E43E9"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01876485"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1E72366F" w14:textId="77777777" w:rsidTr="000171FA">
        <w:trPr>
          <w:trHeight w:val="227"/>
          <w:jc w:val="center"/>
        </w:trPr>
        <w:tc>
          <w:tcPr>
            <w:tcW w:w="254" w:type="pct"/>
            <w:vAlign w:val="center"/>
          </w:tcPr>
          <w:p w14:paraId="11FEDF12"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12</w:t>
            </w:r>
          </w:p>
        </w:tc>
        <w:tc>
          <w:tcPr>
            <w:tcW w:w="2208" w:type="pct"/>
            <w:vAlign w:val="center"/>
          </w:tcPr>
          <w:p w14:paraId="79C06245" w14:textId="3E300B39"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Время наработки на отказ не менее 10 000 час</w:t>
            </w:r>
          </w:p>
        </w:tc>
        <w:tc>
          <w:tcPr>
            <w:tcW w:w="2011" w:type="pct"/>
            <w:vAlign w:val="center"/>
          </w:tcPr>
          <w:p w14:paraId="6486DBC3" w14:textId="542B71C8"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24A9BADB"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6E5218EA" w14:textId="77777777" w:rsidTr="000171FA">
        <w:trPr>
          <w:trHeight w:val="227"/>
          <w:jc w:val="center"/>
        </w:trPr>
        <w:tc>
          <w:tcPr>
            <w:tcW w:w="254" w:type="pct"/>
            <w:vAlign w:val="center"/>
          </w:tcPr>
          <w:p w14:paraId="1E9EEFC2"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13</w:t>
            </w:r>
          </w:p>
        </w:tc>
        <w:tc>
          <w:tcPr>
            <w:tcW w:w="2208" w:type="pct"/>
            <w:vAlign w:val="center"/>
          </w:tcPr>
          <w:p w14:paraId="21B8EAF6" w14:textId="77777777" w:rsidR="000171FA" w:rsidRPr="000171FA" w:rsidRDefault="000171FA" w:rsidP="000171FA">
            <w:pPr>
              <w:autoSpaceDE w:val="0"/>
              <w:autoSpaceDN w:val="0"/>
              <w:adjustRightInd w:val="0"/>
              <w:spacing w:after="0" w:line="240" w:lineRule="auto"/>
              <w:rPr>
                <w:rFonts w:ascii="Tahoma" w:eastAsiaTheme="minorHAnsi" w:hAnsi="Tahoma" w:cs="Tahoma"/>
                <w:color w:val="FF0000"/>
                <w:sz w:val="18"/>
                <w:szCs w:val="18"/>
              </w:rPr>
            </w:pPr>
            <w:r w:rsidRPr="000171FA">
              <w:rPr>
                <w:rFonts w:ascii="Tahoma" w:eastAsiaTheme="minorHAnsi" w:hAnsi="Tahoma" w:cs="Tahoma"/>
                <w:b/>
                <w:color w:val="FF0000"/>
                <w:sz w:val="18"/>
                <w:szCs w:val="18"/>
              </w:rPr>
              <w:t>Исполнение АВР:</w:t>
            </w:r>
            <w:r w:rsidRPr="000171FA">
              <w:rPr>
                <w:rFonts w:ascii="Tahoma" w:eastAsiaTheme="minorHAnsi" w:hAnsi="Tahoma" w:cs="Tahoma"/>
                <w:color w:val="FF0000"/>
                <w:sz w:val="18"/>
                <w:szCs w:val="18"/>
              </w:rPr>
              <w:t xml:space="preserve"> с возможностью подключения 3-х фазной сети и 3 фазного </w:t>
            </w:r>
          </w:p>
          <w:p w14:paraId="5EB8FBBC" w14:textId="4E1AA905"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FF0000"/>
                <w:sz w:val="18"/>
                <w:szCs w:val="18"/>
              </w:rPr>
              <w:t>генератора</w:t>
            </w:r>
          </w:p>
        </w:tc>
        <w:tc>
          <w:tcPr>
            <w:tcW w:w="2011" w:type="pct"/>
            <w:vAlign w:val="center"/>
          </w:tcPr>
          <w:p w14:paraId="799E3BA7" w14:textId="6FD313DC"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46636623"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60319000" w14:textId="77777777" w:rsidTr="000171FA">
        <w:trPr>
          <w:trHeight w:val="227"/>
          <w:jc w:val="center"/>
        </w:trPr>
        <w:tc>
          <w:tcPr>
            <w:tcW w:w="254" w:type="pct"/>
            <w:vAlign w:val="center"/>
          </w:tcPr>
          <w:p w14:paraId="5E92BECB"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14</w:t>
            </w:r>
          </w:p>
        </w:tc>
        <w:tc>
          <w:tcPr>
            <w:tcW w:w="2208" w:type="pct"/>
            <w:vAlign w:val="center"/>
          </w:tcPr>
          <w:p w14:paraId="0FADC01B" w14:textId="77777777" w:rsidR="000171FA" w:rsidRPr="000171FA" w:rsidRDefault="000171FA" w:rsidP="000171FA">
            <w:pPr>
              <w:autoSpaceDE w:val="0"/>
              <w:autoSpaceDN w:val="0"/>
              <w:adjustRightInd w:val="0"/>
              <w:spacing w:after="0" w:line="240" w:lineRule="auto"/>
              <w:rPr>
                <w:rFonts w:ascii="Tahoma" w:eastAsiaTheme="minorHAnsi" w:hAnsi="Tahoma" w:cs="Tahoma"/>
                <w:color w:val="000000"/>
                <w:sz w:val="18"/>
                <w:szCs w:val="18"/>
              </w:rPr>
            </w:pPr>
            <w:r w:rsidRPr="000171FA">
              <w:rPr>
                <w:rFonts w:ascii="Tahoma" w:eastAsiaTheme="minorHAnsi" w:hAnsi="Tahoma" w:cs="Tahoma"/>
                <w:b/>
                <w:color w:val="000000"/>
                <w:sz w:val="18"/>
                <w:szCs w:val="18"/>
              </w:rPr>
              <w:t>Устройство защиты:</w:t>
            </w:r>
            <w:r w:rsidRPr="000171FA">
              <w:rPr>
                <w:rFonts w:ascii="Tahoma" w:eastAsiaTheme="minorHAnsi" w:hAnsi="Tahoma" w:cs="Tahoma"/>
                <w:color w:val="000000"/>
                <w:sz w:val="18"/>
                <w:szCs w:val="18"/>
              </w:rPr>
              <w:t xml:space="preserve"> - превышение U Вых=230В генератора; - превышение f Вых</w:t>
            </w:r>
          </w:p>
          <w:p w14:paraId="42AFE778" w14:textId="17AF95EA"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=50Гц</w:t>
            </w:r>
            <w:r w:rsidRPr="000171FA">
              <w:rPr>
                <w:rFonts w:ascii="Tahoma" w:eastAsiaTheme="minorHAnsi" w:hAnsi="Tahoma" w:cs="Tahoma"/>
                <w:b/>
                <w:color w:val="000000"/>
                <w:sz w:val="18"/>
                <w:szCs w:val="18"/>
              </w:rPr>
              <w:t xml:space="preserve"> </w:t>
            </w:r>
            <w:r w:rsidRPr="000171FA">
              <w:rPr>
                <w:rFonts w:ascii="Tahoma" w:eastAsiaTheme="minorHAnsi" w:hAnsi="Tahoma" w:cs="Tahoma"/>
                <w:color w:val="000000"/>
                <w:sz w:val="18"/>
                <w:szCs w:val="18"/>
              </w:rPr>
              <w:t>генератора;-от короткого замыкания на выходе генератора</w:t>
            </w:r>
          </w:p>
        </w:tc>
        <w:tc>
          <w:tcPr>
            <w:tcW w:w="2011" w:type="pct"/>
            <w:vAlign w:val="center"/>
          </w:tcPr>
          <w:p w14:paraId="714FCD78" w14:textId="4616FE23"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 </w:t>
            </w:r>
          </w:p>
        </w:tc>
        <w:tc>
          <w:tcPr>
            <w:tcW w:w="527" w:type="pct"/>
            <w:vMerge/>
            <w:noWrap/>
            <w:vAlign w:val="center"/>
          </w:tcPr>
          <w:p w14:paraId="1D8A5D7F"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47177FB3" w14:textId="77777777" w:rsidTr="000171FA">
        <w:trPr>
          <w:trHeight w:val="227"/>
          <w:jc w:val="center"/>
        </w:trPr>
        <w:tc>
          <w:tcPr>
            <w:tcW w:w="254" w:type="pct"/>
            <w:vAlign w:val="center"/>
          </w:tcPr>
          <w:p w14:paraId="686E390C"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15</w:t>
            </w:r>
          </w:p>
        </w:tc>
        <w:tc>
          <w:tcPr>
            <w:tcW w:w="2208" w:type="pct"/>
            <w:vAlign w:val="center"/>
          </w:tcPr>
          <w:p w14:paraId="7B204D2B"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Наличие сигнализации и характеристики:</w:t>
            </w:r>
            <w:r w:rsidRPr="000171FA">
              <w:rPr>
                <w:rFonts w:ascii="Tahoma" w:eastAsiaTheme="minorHAnsi" w:hAnsi="Tahoma" w:cs="Tahoma"/>
                <w:sz w:val="18"/>
                <w:szCs w:val="18"/>
                <w:u w:val="single"/>
              </w:rPr>
              <w:t xml:space="preserve"> </w:t>
            </w:r>
          </w:p>
          <w:p w14:paraId="213D5D43"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Двигатель:</w:t>
            </w:r>
          </w:p>
          <w:p w14:paraId="4A2FA9E2"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-давление масла</w:t>
            </w:r>
          </w:p>
          <w:p w14:paraId="21951513"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-обороты двигателя</w:t>
            </w:r>
          </w:p>
          <w:p w14:paraId="6F5648CD"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-температура охлаждающей жидкости</w:t>
            </w:r>
            <w:r w:rsidRPr="000171FA">
              <w:rPr>
                <w:rFonts w:ascii="Tahoma" w:eastAsiaTheme="minorHAnsi" w:hAnsi="Tahoma" w:cs="Tahoma"/>
                <w:sz w:val="18"/>
                <w:szCs w:val="18"/>
                <w:u w:val="single"/>
              </w:rPr>
              <w:t xml:space="preserve"> </w:t>
            </w:r>
          </w:p>
          <w:p w14:paraId="5C33C493"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Генератор:</w:t>
            </w:r>
          </w:p>
          <w:p w14:paraId="7509B598" w14:textId="63E338C0"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-Iвых, Uвых, fвых</w:t>
            </w:r>
          </w:p>
        </w:tc>
        <w:tc>
          <w:tcPr>
            <w:tcW w:w="2011" w:type="pct"/>
            <w:vAlign w:val="center"/>
          </w:tcPr>
          <w:p w14:paraId="10888F2B" w14:textId="005D90B6"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61E91D57"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14611149" w14:textId="77777777" w:rsidTr="000171FA">
        <w:trPr>
          <w:trHeight w:val="227"/>
          <w:jc w:val="center"/>
        </w:trPr>
        <w:tc>
          <w:tcPr>
            <w:tcW w:w="254" w:type="pct"/>
            <w:vAlign w:val="center"/>
          </w:tcPr>
          <w:p w14:paraId="6B8AE1D9"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16</w:t>
            </w:r>
          </w:p>
        </w:tc>
        <w:tc>
          <w:tcPr>
            <w:tcW w:w="2208" w:type="pct"/>
            <w:vAlign w:val="center"/>
          </w:tcPr>
          <w:p w14:paraId="4A072A48" w14:textId="20854AF2"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FF0000"/>
                <w:sz w:val="18"/>
                <w:szCs w:val="18"/>
              </w:rPr>
              <w:t>Объем топливного бака не менее 200 литров, в случае установки дополнительного бака-он должен быть оборудован подогревом дизельного топлива и системой перекачки топлива.</w:t>
            </w:r>
          </w:p>
        </w:tc>
        <w:tc>
          <w:tcPr>
            <w:tcW w:w="2011" w:type="pct"/>
            <w:vAlign w:val="center"/>
          </w:tcPr>
          <w:p w14:paraId="0FEDEE17" w14:textId="3498DB91"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обязательно</w:t>
            </w:r>
          </w:p>
        </w:tc>
        <w:tc>
          <w:tcPr>
            <w:tcW w:w="527" w:type="pct"/>
            <w:vMerge/>
            <w:noWrap/>
            <w:vAlign w:val="center"/>
          </w:tcPr>
          <w:p w14:paraId="35D3AB58"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01D11A10" w14:textId="77777777" w:rsidTr="000171FA">
        <w:trPr>
          <w:trHeight w:val="227"/>
          <w:jc w:val="center"/>
        </w:trPr>
        <w:tc>
          <w:tcPr>
            <w:tcW w:w="254" w:type="pct"/>
            <w:vAlign w:val="center"/>
          </w:tcPr>
          <w:p w14:paraId="6AE0C77A"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17</w:t>
            </w:r>
          </w:p>
        </w:tc>
        <w:tc>
          <w:tcPr>
            <w:tcW w:w="2208" w:type="pct"/>
            <w:vAlign w:val="center"/>
          </w:tcPr>
          <w:p w14:paraId="4C5188BC" w14:textId="672C0DA2"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FF0000"/>
                <w:sz w:val="18"/>
                <w:szCs w:val="18"/>
              </w:rPr>
              <w:t xml:space="preserve">Размещение топливного бака под фундаментальной рамой совместно с генератором </w:t>
            </w:r>
          </w:p>
        </w:tc>
        <w:tc>
          <w:tcPr>
            <w:tcW w:w="2011" w:type="pct"/>
            <w:vAlign w:val="center"/>
          </w:tcPr>
          <w:p w14:paraId="6EF7600C" w14:textId="2013F664"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обязательно</w:t>
            </w:r>
          </w:p>
        </w:tc>
        <w:tc>
          <w:tcPr>
            <w:tcW w:w="527" w:type="pct"/>
            <w:vMerge/>
            <w:noWrap/>
            <w:vAlign w:val="center"/>
          </w:tcPr>
          <w:p w14:paraId="232C9EB4"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2B7387FB" w14:textId="77777777" w:rsidTr="000171FA">
        <w:trPr>
          <w:trHeight w:val="227"/>
          <w:jc w:val="center"/>
        </w:trPr>
        <w:tc>
          <w:tcPr>
            <w:tcW w:w="254" w:type="pct"/>
            <w:vAlign w:val="center"/>
          </w:tcPr>
          <w:p w14:paraId="4DE193E8"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18</w:t>
            </w:r>
          </w:p>
        </w:tc>
        <w:tc>
          <w:tcPr>
            <w:tcW w:w="2208" w:type="pct"/>
            <w:vAlign w:val="center"/>
          </w:tcPr>
          <w:p w14:paraId="61F3F8AF" w14:textId="7CF8730C"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rPr>
              <w:t>Фильтр-водоотделитель с краном для слива воды и автоматическим отключением при критическом уровне воды в топливной системе</w:t>
            </w:r>
          </w:p>
        </w:tc>
        <w:tc>
          <w:tcPr>
            <w:tcW w:w="2011" w:type="pct"/>
            <w:vAlign w:val="center"/>
          </w:tcPr>
          <w:p w14:paraId="67983467" w14:textId="088991F9"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обязательно</w:t>
            </w:r>
          </w:p>
        </w:tc>
        <w:tc>
          <w:tcPr>
            <w:tcW w:w="527" w:type="pct"/>
            <w:vMerge/>
            <w:noWrap/>
            <w:vAlign w:val="center"/>
          </w:tcPr>
          <w:p w14:paraId="551F43A9"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2D2A81E0" w14:textId="77777777" w:rsidTr="000171FA">
        <w:trPr>
          <w:trHeight w:val="227"/>
          <w:jc w:val="center"/>
        </w:trPr>
        <w:tc>
          <w:tcPr>
            <w:tcW w:w="254" w:type="pct"/>
            <w:vAlign w:val="center"/>
          </w:tcPr>
          <w:p w14:paraId="0A347D02"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lastRenderedPageBreak/>
              <w:t>19</w:t>
            </w:r>
          </w:p>
        </w:tc>
        <w:tc>
          <w:tcPr>
            <w:tcW w:w="2208" w:type="pct"/>
            <w:vAlign w:val="center"/>
          </w:tcPr>
          <w:p w14:paraId="1AAC5A85" w14:textId="20B1C1B8"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Ручной насос для откачки отработанного масла</w:t>
            </w:r>
          </w:p>
        </w:tc>
        <w:tc>
          <w:tcPr>
            <w:tcW w:w="2011" w:type="pct"/>
            <w:vAlign w:val="center"/>
          </w:tcPr>
          <w:p w14:paraId="61195AE9" w14:textId="5E617587"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обязательно</w:t>
            </w:r>
          </w:p>
        </w:tc>
        <w:tc>
          <w:tcPr>
            <w:tcW w:w="527" w:type="pct"/>
            <w:vMerge/>
            <w:noWrap/>
            <w:vAlign w:val="center"/>
          </w:tcPr>
          <w:p w14:paraId="24C17822"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6533BD9F" w14:textId="77777777" w:rsidTr="000171FA">
        <w:trPr>
          <w:trHeight w:val="227"/>
          <w:jc w:val="center"/>
        </w:trPr>
        <w:tc>
          <w:tcPr>
            <w:tcW w:w="254" w:type="pct"/>
            <w:vAlign w:val="center"/>
          </w:tcPr>
          <w:p w14:paraId="52C539D4"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20</w:t>
            </w:r>
          </w:p>
        </w:tc>
        <w:tc>
          <w:tcPr>
            <w:tcW w:w="2208" w:type="pct"/>
            <w:vAlign w:val="center"/>
          </w:tcPr>
          <w:p w14:paraId="7348507B" w14:textId="5BE69309"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Уровень шума на расстоянии 7м. от установки</w:t>
            </w:r>
          </w:p>
        </w:tc>
        <w:tc>
          <w:tcPr>
            <w:tcW w:w="2011" w:type="pct"/>
            <w:vAlign w:val="center"/>
          </w:tcPr>
          <w:p w14:paraId="3844700D" w14:textId="37A395B0"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не более 6</w:t>
            </w:r>
            <w:r w:rsidRPr="000171FA">
              <w:rPr>
                <w:rFonts w:ascii="Tahoma" w:eastAsiaTheme="minorHAnsi" w:hAnsi="Tahoma" w:cs="Tahoma"/>
                <w:sz w:val="18"/>
                <w:szCs w:val="18"/>
                <w:lang w:val="en-US"/>
              </w:rPr>
              <w:t>6</w:t>
            </w:r>
            <w:r w:rsidRPr="000171FA">
              <w:rPr>
                <w:rFonts w:ascii="Tahoma" w:eastAsiaTheme="minorHAnsi" w:hAnsi="Tahoma" w:cs="Tahoma"/>
                <w:sz w:val="18"/>
                <w:szCs w:val="18"/>
              </w:rPr>
              <w:t xml:space="preserve"> dB(A), </w:t>
            </w:r>
          </w:p>
        </w:tc>
        <w:tc>
          <w:tcPr>
            <w:tcW w:w="527" w:type="pct"/>
            <w:vMerge/>
            <w:noWrap/>
            <w:vAlign w:val="center"/>
          </w:tcPr>
          <w:p w14:paraId="348B75D2"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542BA468" w14:textId="77777777" w:rsidTr="000171FA">
        <w:trPr>
          <w:trHeight w:val="227"/>
          <w:jc w:val="center"/>
        </w:trPr>
        <w:tc>
          <w:tcPr>
            <w:tcW w:w="254" w:type="pct"/>
            <w:shd w:val="clear" w:color="auto" w:fill="FFFF00"/>
            <w:vAlign w:val="center"/>
          </w:tcPr>
          <w:p w14:paraId="0CFE6FC8"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21</w:t>
            </w:r>
          </w:p>
        </w:tc>
        <w:tc>
          <w:tcPr>
            <w:tcW w:w="2208" w:type="pct"/>
            <w:shd w:val="clear" w:color="auto" w:fill="FFFF00"/>
            <w:vAlign w:val="center"/>
          </w:tcPr>
          <w:p w14:paraId="1812F82B" w14:textId="19B25D7A"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 xml:space="preserve">Наружные Габаритные размеры станции: Д х Ш </w:t>
            </w:r>
            <w:r w:rsidRPr="000171FA">
              <w:rPr>
                <w:rFonts w:ascii="Tahoma" w:eastAsiaTheme="minorHAnsi" w:hAnsi="Tahoma" w:cs="Tahoma"/>
                <w:sz w:val="18"/>
                <w:szCs w:val="18"/>
              </w:rPr>
              <w:t>х В</w:t>
            </w:r>
          </w:p>
        </w:tc>
        <w:tc>
          <w:tcPr>
            <w:tcW w:w="2011" w:type="pct"/>
            <w:shd w:val="clear" w:color="auto" w:fill="FFFF00"/>
            <w:vAlign w:val="center"/>
          </w:tcPr>
          <w:p w14:paraId="2AC7390D" w14:textId="77777777" w:rsidR="000171FA" w:rsidRPr="000171FA" w:rsidRDefault="000171FA" w:rsidP="000171FA">
            <w:pPr>
              <w:spacing w:after="0" w:line="240" w:lineRule="auto"/>
              <w:rPr>
                <w:rFonts w:ascii="Tahoma" w:hAnsi="Tahoma" w:cs="Tahoma"/>
                <w:sz w:val="18"/>
                <w:szCs w:val="18"/>
              </w:rPr>
            </w:pPr>
          </w:p>
        </w:tc>
        <w:tc>
          <w:tcPr>
            <w:tcW w:w="527" w:type="pct"/>
            <w:vMerge/>
            <w:noWrap/>
            <w:vAlign w:val="center"/>
          </w:tcPr>
          <w:p w14:paraId="37E480BD"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10546D9D" w14:textId="77777777" w:rsidTr="000171FA">
        <w:trPr>
          <w:trHeight w:val="227"/>
          <w:jc w:val="center"/>
        </w:trPr>
        <w:tc>
          <w:tcPr>
            <w:tcW w:w="254" w:type="pct"/>
            <w:vAlign w:val="center"/>
          </w:tcPr>
          <w:p w14:paraId="294F0A24"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22</w:t>
            </w:r>
          </w:p>
        </w:tc>
        <w:tc>
          <w:tcPr>
            <w:tcW w:w="2208" w:type="pct"/>
            <w:vAlign w:val="center"/>
          </w:tcPr>
          <w:p w14:paraId="5844D12E" w14:textId="6AB8D14F"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Аккумуляторная батарея не менее 80-90А/ч</w:t>
            </w:r>
          </w:p>
        </w:tc>
        <w:tc>
          <w:tcPr>
            <w:tcW w:w="2011" w:type="pct"/>
            <w:vAlign w:val="center"/>
          </w:tcPr>
          <w:p w14:paraId="6319C433" w14:textId="4F42A22F"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6E88C758"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46E2AD69" w14:textId="77777777" w:rsidTr="000171FA">
        <w:trPr>
          <w:trHeight w:val="227"/>
          <w:jc w:val="center"/>
        </w:trPr>
        <w:tc>
          <w:tcPr>
            <w:tcW w:w="254" w:type="pct"/>
            <w:vAlign w:val="center"/>
          </w:tcPr>
          <w:p w14:paraId="11FDD038"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23</w:t>
            </w:r>
          </w:p>
        </w:tc>
        <w:tc>
          <w:tcPr>
            <w:tcW w:w="2208" w:type="pct"/>
            <w:vAlign w:val="center"/>
          </w:tcPr>
          <w:p w14:paraId="51299FF4" w14:textId="4A54C0C9"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Зарядный генератор 12 вольт на ДВС, и зарядное устройство от сети 220 вольт.</w:t>
            </w:r>
          </w:p>
        </w:tc>
        <w:tc>
          <w:tcPr>
            <w:tcW w:w="2011" w:type="pct"/>
            <w:vAlign w:val="center"/>
          </w:tcPr>
          <w:p w14:paraId="44EA228A" w14:textId="3074C573"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653BEC3C"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138E6192" w14:textId="77777777" w:rsidTr="000171FA">
        <w:trPr>
          <w:trHeight w:val="227"/>
          <w:jc w:val="center"/>
        </w:trPr>
        <w:tc>
          <w:tcPr>
            <w:tcW w:w="254" w:type="pct"/>
            <w:vAlign w:val="center"/>
          </w:tcPr>
          <w:p w14:paraId="01237967"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24</w:t>
            </w:r>
          </w:p>
        </w:tc>
        <w:tc>
          <w:tcPr>
            <w:tcW w:w="2208" w:type="pct"/>
            <w:vAlign w:val="center"/>
          </w:tcPr>
          <w:p w14:paraId="0AC78BDF" w14:textId="77777777" w:rsidR="000171FA" w:rsidRPr="000171FA" w:rsidRDefault="000171FA" w:rsidP="000171FA">
            <w:pPr>
              <w:autoSpaceDE w:val="0"/>
              <w:autoSpaceDN w:val="0"/>
              <w:adjustRightInd w:val="0"/>
              <w:spacing w:after="0" w:line="240" w:lineRule="auto"/>
              <w:rPr>
                <w:rFonts w:ascii="Tahoma" w:eastAsiaTheme="minorHAnsi" w:hAnsi="Tahoma" w:cs="Tahoma"/>
                <w:color w:val="000000"/>
                <w:sz w:val="18"/>
                <w:szCs w:val="18"/>
              </w:rPr>
            </w:pPr>
            <w:r w:rsidRPr="000171FA">
              <w:rPr>
                <w:rFonts w:ascii="Tahoma" w:eastAsiaTheme="minorHAnsi" w:hAnsi="Tahoma" w:cs="Tahoma"/>
                <w:color w:val="000000"/>
                <w:sz w:val="18"/>
                <w:szCs w:val="18"/>
              </w:rPr>
              <w:t xml:space="preserve">Счетчики моточасов </w:t>
            </w:r>
          </w:p>
          <w:p w14:paraId="7DD63B88" w14:textId="244D9B3E"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2шт.: электромеханический на ДГУ, электронный в АВР</w:t>
            </w:r>
          </w:p>
        </w:tc>
        <w:tc>
          <w:tcPr>
            <w:tcW w:w="2011" w:type="pct"/>
            <w:vAlign w:val="center"/>
          </w:tcPr>
          <w:p w14:paraId="1EB6DE2C" w14:textId="504959F6"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68760AEF"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25679128" w14:textId="77777777" w:rsidTr="000171FA">
        <w:trPr>
          <w:trHeight w:val="227"/>
          <w:jc w:val="center"/>
        </w:trPr>
        <w:tc>
          <w:tcPr>
            <w:tcW w:w="254" w:type="pct"/>
            <w:vAlign w:val="center"/>
          </w:tcPr>
          <w:p w14:paraId="5841E359"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25</w:t>
            </w:r>
          </w:p>
        </w:tc>
        <w:tc>
          <w:tcPr>
            <w:tcW w:w="2208" w:type="pct"/>
            <w:vAlign w:val="center"/>
          </w:tcPr>
          <w:p w14:paraId="72BBA7D8" w14:textId="290D144D"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FF0000"/>
                <w:sz w:val="18"/>
                <w:szCs w:val="18"/>
              </w:rPr>
              <w:t>Подогреватель охлаждающей жидкости с регулятором температуры.</w:t>
            </w:r>
          </w:p>
        </w:tc>
        <w:tc>
          <w:tcPr>
            <w:tcW w:w="2011" w:type="pct"/>
            <w:vAlign w:val="center"/>
          </w:tcPr>
          <w:p w14:paraId="2422F37F" w14:textId="75D090F5"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6BE40382"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41028A2B" w14:textId="77777777" w:rsidTr="000171FA">
        <w:trPr>
          <w:trHeight w:val="227"/>
          <w:jc w:val="center"/>
        </w:trPr>
        <w:tc>
          <w:tcPr>
            <w:tcW w:w="254" w:type="pct"/>
            <w:vAlign w:val="center"/>
          </w:tcPr>
          <w:p w14:paraId="113879FC"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26</w:t>
            </w:r>
          </w:p>
        </w:tc>
        <w:tc>
          <w:tcPr>
            <w:tcW w:w="2208" w:type="pct"/>
            <w:vAlign w:val="center"/>
          </w:tcPr>
          <w:p w14:paraId="5D55EFAD" w14:textId="77777777" w:rsidR="000171FA" w:rsidRPr="000171FA" w:rsidRDefault="000171FA" w:rsidP="000171FA">
            <w:pPr>
              <w:autoSpaceDE w:val="0"/>
              <w:autoSpaceDN w:val="0"/>
              <w:adjustRightInd w:val="0"/>
              <w:spacing w:after="0" w:line="240" w:lineRule="auto"/>
              <w:rPr>
                <w:rFonts w:ascii="Tahoma" w:eastAsiaTheme="minorHAnsi" w:hAnsi="Tahoma" w:cs="Tahoma"/>
                <w:color w:val="FF0000"/>
                <w:sz w:val="18"/>
                <w:szCs w:val="18"/>
              </w:rPr>
            </w:pPr>
            <w:r w:rsidRPr="000171FA">
              <w:rPr>
                <w:rFonts w:ascii="Tahoma" w:eastAsiaTheme="minorHAnsi" w:hAnsi="Tahoma" w:cs="Tahoma"/>
                <w:color w:val="FF0000"/>
                <w:sz w:val="18"/>
                <w:szCs w:val="18"/>
              </w:rPr>
              <w:t xml:space="preserve">Подогреватель топлива с регулятором температуры </w:t>
            </w:r>
            <w:r w:rsidRPr="000171FA">
              <w:rPr>
                <w:rFonts w:ascii="Tahoma" w:hAnsi="Tahoma" w:cs="Tahoma"/>
                <w:color w:val="FF0000"/>
                <w:sz w:val="18"/>
                <w:szCs w:val="18"/>
              </w:rPr>
              <w:t>основного бака.</w:t>
            </w:r>
          </w:p>
          <w:p w14:paraId="3EAC72D7" w14:textId="7FEF04DD" w:rsidR="000171FA" w:rsidRPr="000171FA" w:rsidRDefault="000171FA" w:rsidP="000171FA">
            <w:pPr>
              <w:autoSpaceDE w:val="0"/>
              <w:autoSpaceDN w:val="0"/>
              <w:adjustRightInd w:val="0"/>
              <w:spacing w:after="0" w:line="240" w:lineRule="auto"/>
              <w:rPr>
                <w:rFonts w:ascii="Tahoma" w:hAnsi="Tahoma" w:cs="Tahoma"/>
                <w:color w:val="FF0000"/>
                <w:sz w:val="18"/>
                <w:szCs w:val="18"/>
              </w:rPr>
            </w:pPr>
          </w:p>
        </w:tc>
        <w:tc>
          <w:tcPr>
            <w:tcW w:w="2011" w:type="pct"/>
            <w:vAlign w:val="center"/>
          </w:tcPr>
          <w:p w14:paraId="78BE8814" w14:textId="44D8B69C"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40776FA3"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665652DE" w14:textId="77777777" w:rsidTr="000171FA">
        <w:trPr>
          <w:trHeight w:val="227"/>
          <w:jc w:val="center"/>
        </w:trPr>
        <w:tc>
          <w:tcPr>
            <w:tcW w:w="254" w:type="pct"/>
            <w:vAlign w:val="center"/>
          </w:tcPr>
          <w:p w14:paraId="197B782D"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27</w:t>
            </w:r>
          </w:p>
        </w:tc>
        <w:tc>
          <w:tcPr>
            <w:tcW w:w="2208" w:type="pct"/>
            <w:vAlign w:val="center"/>
          </w:tcPr>
          <w:p w14:paraId="48E254B0" w14:textId="77777777" w:rsidR="000171FA" w:rsidRPr="000171FA" w:rsidRDefault="000171FA" w:rsidP="000171FA">
            <w:pPr>
              <w:autoSpaceDE w:val="0"/>
              <w:autoSpaceDN w:val="0"/>
              <w:adjustRightInd w:val="0"/>
              <w:spacing w:after="0" w:line="240" w:lineRule="auto"/>
              <w:rPr>
                <w:rFonts w:ascii="Tahoma" w:eastAsiaTheme="minorHAnsi" w:hAnsi="Tahoma" w:cs="Tahoma"/>
                <w:b/>
                <w:bCs/>
                <w:sz w:val="18"/>
                <w:szCs w:val="18"/>
              </w:rPr>
            </w:pPr>
            <w:r w:rsidRPr="000171FA">
              <w:rPr>
                <w:rFonts w:ascii="Tahoma" w:eastAsiaTheme="minorHAnsi" w:hAnsi="Tahoma" w:cs="Tahoma"/>
                <w:sz w:val="18"/>
                <w:szCs w:val="18"/>
              </w:rPr>
              <w:t xml:space="preserve">Эксплуатация ДГУ при температуре окружающей среды от </w:t>
            </w:r>
            <w:r w:rsidRPr="000171FA">
              <w:rPr>
                <w:rFonts w:ascii="Tahoma" w:eastAsiaTheme="minorHAnsi" w:hAnsi="Tahoma" w:cs="Tahoma"/>
                <w:b/>
                <w:bCs/>
                <w:sz w:val="18"/>
                <w:szCs w:val="18"/>
              </w:rPr>
              <w:t xml:space="preserve">минус 30 ̊С до плюс 50 ̊ С </w:t>
            </w:r>
          </w:p>
          <w:p w14:paraId="09ECC2E4" w14:textId="2DD7D1DC" w:rsidR="000171FA" w:rsidRPr="000171FA" w:rsidRDefault="000171FA" w:rsidP="000171FA">
            <w:pPr>
              <w:autoSpaceDE w:val="0"/>
              <w:autoSpaceDN w:val="0"/>
              <w:adjustRightInd w:val="0"/>
              <w:spacing w:after="0" w:line="240" w:lineRule="auto"/>
              <w:rPr>
                <w:rFonts w:ascii="Tahoma" w:hAnsi="Tahoma" w:cs="Tahoma"/>
                <w:sz w:val="18"/>
                <w:szCs w:val="18"/>
              </w:rPr>
            </w:pPr>
            <w:r w:rsidRPr="000171FA">
              <w:rPr>
                <w:rFonts w:ascii="Tahoma" w:eastAsiaTheme="minorHAnsi" w:hAnsi="Tahoma" w:cs="Tahoma"/>
                <w:bCs/>
                <w:sz w:val="18"/>
                <w:szCs w:val="18"/>
              </w:rPr>
              <w:t>и</w:t>
            </w:r>
            <w:r w:rsidRPr="000171FA">
              <w:rPr>
                <w:rFonts w:ascii="Tahoma" w:eastAsiaTheme="minorHAnsi" w:hAnsi="Tahoma" w:cs="Tahoma"/>
                <w:b/>
                <w:bCs/>
                <w:sz w:val="18"/>
                <w:szCs w:val="18"/>
              </w:rPr>
              <w:t xml:space="preserve"> </w:t>
            </w:r>
            <w:r w:rsidRPr="000171FA">
              <w:rPr>
                <w:rFonts w:ascii="Tahoma" w:eastAsiaTheme="minorHAnsi" w:hAnsi="Tahoma" w:cs="Tahoma"/>
                <w:sz w:val="18"/>
                <w:szCs w:val="18"/>
              </w:rPr>
              <w:t xml:space="preserve"> на высотах над у.м. от 1000 до 2000м.</w:t>
            </w:r>
          </w:p>
        </w:tc>
        <w:tc>
          <w:tcPr>
            <w:tcW w:w="2011" w:type="pct"/>
            <w:vAlign w:val="center"/>
          </w:tcPr>
          <w:p w14:paraId="5AFD5BE6" w14:textId="4B9AAA4E"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 </w:t>
            </w:r>
          </w:p>
        </w:tc>
        <w:tc>
          <w:tcPr>
            <w:tcW w:w="527" w:type="pct"/>
            <w:vMerge/>
            <w:noWrap/>
            <w:vAlign w:val="center"/>
          </w:tcPr>
          <w:p w14:paraId="44BB73CD"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36E8EA1D" w14:textId="77777777" w:rsidTr="000171FA">
        <w:trPr>
          <w:trHeight w:val="227"/>
          <w:jc w:val="center"/>
        </w:trPr>
        <w:tc>
          <w:tcPr>
            <w:tcW w:w="254" w:type="pct"/>
            <w:vAlign w:val="center"/>
          </w:tcPr>
          <w:p w14:paraId="18B5EEDC"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28</w:t>
            </w:r>
          </w:p>
        </w:tc>
        <w:tc>
          <w:tcPr>
            <w:tcW w:w="2208" w:type="pct"/>
            <w:vAlign w:val="center"/>
          </w:tcPr>
          <w:p w14:paraId="16992A18" w14:textId="078453D2"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Виброизолирующие прокладки под двигателем и генератором</w:t>
            </w:r>
          </w:p>
        </w:tc>
        <w:tc>
          <w:tcPr>
            <w:tcW w:w="2011" w:type="pct"/>
            <w:vAlign w:val="center"/>
          </w:tcPr>
          <w:p w14:paraId="0CF088BA" w14:textId="7A905ED3"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02BA0F48"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33D8CE94" w14:textId="77777777" w:rsidTr="000171FA">
        <w:trPr>
          <w:trHeight w:val="227"/>
          <w:jc w:val="center"/>
        </w:trPr>
        <w:tc>
          <w:tcPr>
            <w:tcW w:w="254" w:type="pct"/>
            <w:vAlign w:val="center"/>
          </w:tcPr>
          <w:p w14:paraId="206A33C8"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29</w:t>
            </w:r>
          </w:p>
        </w:tc>
        <w:tc>
          <w:tcPr>
            <w:tcW w:w="2208" w:type="pct"/>
            <w:vAlign w:val="center"/>
          </w:tcPr>
          <w:p w14:paraId="0F92C60F"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Необходимый ЗиП для ДВС на 2000 моточасов согласно рекомендаций</w:t>
            </w:r>
          </w:p>
          <w:p w14:paraId="0CC4D53D"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Завода изготовителя:</w:t>
            </w:r>
          </w:p>
          <w:p w14:paraId="763549F1" w14:textId="4303D55C"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воздушный фильтр</w:t>
            </w:r>
          </w:p>
          <w:p w14:paraId="75629902" w14:textId="051CF4AE"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топливный фильтр грубой очистки</w:t>
            </w:r>
          </w:p>
          <w:p w14:paraId="6294E8AC"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топливный фильтр тонкой очистки</w:t>
            </w:r>
          </w:p>
          <w:p w14:paraId="05AEED92" w14:textId="613916A9"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масляный фильтр</w:t>
            </w:r>
          </w:p>
          <w:p w14:paraId="22DCC0C6" w14:textId="66274921"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ремень</w:t>
            </w:r>
          </w:p>
          <w:p w14:paraId="034BE5D0" w14:textId="0C2D5ADF"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w:t>
            </w:r>
            <w:r>
              <w:rPr>
                <w:rFonts w:ascii="Tahoma" w:eastAsiaTheme="minorHAnsi" w:hAnsi="Tahoma" w:cs="Tahoma"/>
                <w:sz w:val="18"/>
                <w:szCs w:val="18"/>
                <w:lang w:val="en-US"/>
              </w:rPr>
              <w:t xml:space="preserve"> </w:t>
            </w:r>
            <w:r w:rsidRPr="000171FA">
              <w:rPr>
                <w:rFonts w:ascii="Tahoma" w:eastAsiaTheme="minorHAnsi" w:hAnsi="Tahoma" w:cs="Tahoma"/>
                <w:sz w:val="18"/>
                <w:szCs w:val="18"/>
              </w:rPr>
              <w:t>прокладка крышки клапанов</w:t>
            </w:r>
          </w:p>
        </w:tc>
        <w:tc>
          <w:tcPr>
            <w:tcW w:w="2011" w:type="pct"/>
            <w:vAlign w:val="center"/>
          </w:tcPr>
          <w:p w14:paraId="11BC17AF" w14:textId="5F5F8B6A"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77E5541D"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2D6D3FF5" w14:textId="77777777" w:rsidTr="000171FA">
        <w:trPr>
          <w:trHeight w:val="227"/>
          <w:jc w:val="center"/>
        </w:trPr>
        <w:tc>
          <w:tcPr>
            <w:tcW w:w="254" w:type="pct"/>
            <w:vAlign w:val="center"/>
          </w:tcPr>
          <w:p w14:paraId="1F79C8ED"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30</w:t>
            </w:r>
          </w:p>
        </w:tc>
        <w:tc>
          <w:tcPr>
            <w:tcW w:w="2208" w:type="pct"/>
            <w:vAlign w:val="center"/>
          </w:tcPr>
          <w:p w14:paraId="6F744349"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Требование к панели управления ДГУ и функции мониторинга:</w:t>
            </w:r>
          </w:p>
          <w:p w14:paraId="5A46494B" w14:textId="77777777" w:rsidR="000171FA" w:rsidRPr="000171FA" w:rsidRDefault="000171FA" w:rsidP="000171FA">
            <w:pPr>
              <w:autoSpaceDE w:val="0"/>
              <w:autoSpaceDN w:val="0"/>
              <w:adjustRightInd w:val="0"/>
              <w:spacing w:after="0" w:line="240" w:lineRule="auto"/>
              <w:rPr>
                <w:rFonts w:ascii="Tahoma" w:eastAsiaTheme="minorHAnsi" w:hAnsi="Tahoma" w:cs="Tahoma"/>
                <w:b/>
                <w:color w:val="FF0000"/>
                <w:sz w:val="18"/>
                <w:szCs w:val="18"/>
              </w:rPr>
            </w:pPr>
            <w:r w:rsidRPr="000171FA">
              <w:rPr>
                <w:rFonts w:ascii="Tahoma" w:eastAsiaTheme="minorHAnsi" w:hAnsi="Tahoma" w:cs="Tahoma"/>
                <w:b/>
                <w:sz w:val="18"/>
                <w:szCs w:val="18"/>
              </w:rPr>
              <w:t xml:space="preserve"> </w:t>
            </w:r>
            <w:r w:rsidRPr="000171FA">
              <w:rPr>
                <w:rFonts w:ascii="Tahoma" w:eastAsiaTheme="minorHAnsi" w:hAnsi="Tahoma" w:cs="Tahoma"/>
                <w:b/>
                <w:color w:val="FF0000"/>
                <w:sz w:val="18"/>
                <w:szCs w:val="18"/>
              </w:rPr>
              <w:t>система мониторинга генераторами должна быть интегрирована в существующую систему в ЗАО «Альфа Телеком» (</w:t>
            </w:r>
            <w:r w:rsidRPr="000171FA">
              <w:rPr>
                <w:rFonts w:ascii="Tahoma" w:eastAsiaTheme="minorHAnsi" w:hAnsi="Tahoma" w:cs="Tahoma"/>
                <w:b/>
                <w:color w:val="FF0000"/>
                <w:sz w:val="18"/>
                <w:szCs w:val="18"/>
                <w:lang w:val="en-US"/>
              </w:rPr>
              <w:t>RID</w:t>
            </w:r>
            <w:r w:rsidRPr="000171FA">
              <w:rPr>
                <w:rFonts w:ascii="Tahoma" w:eastAsiaTheme="minorHAnsi" w:hAnsi="Tahoma" w:cs="Tahoma"/>
                <w:b/>
                <w:color w:val="FF0000"/>
                <w:sz w:val="18"/>
                <w:szCs w:val="18"/>
              </w:rPr>
              <w:t xml:space="preserve"> </w:t>
            </w:r>
            <w:r w:rsidRPr="000171FA">
              <w:rPr>
                <w:rFonts w:ascii="Tahoma" w:eastAsiaTheme="minorHAnsi" w:hAnsi="Tahoma" w:cs="Tahoma"/>
                <w:b/>
                <w:color w:val="FF0000"/>
                <w:sz w:val="18"/>
                <w:szCs w:val="18"/>
                <w:lang w:val="en-US"/>
              </w:rPr>
              <w:t>Monitoring</w:t>
            </w:r>
            <w:r w:rsidRPr="000171FA">
              <w:rPr>
                <w:rFonts w:ascii="Tahoma" w:eastAsiaTheme="minorHAnsi" w:hAnsi="Tahoma" w:cs="Tahoma"/>
                <w:b/>
                <w:color w:val="FF0000"/>
                <w:sz w:val="18"/>
                <w:szCs w:val="18"/>
              </w:rPr>
              <w:t>) либо установить и интегрировать Новую Систему.</w:t>
            </w:r>
          </w:p>
          <w:p w14:paraId="45C421D5" w14:textId="62628F5D"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p>
          <w:p w14:paraId="1052BE7A" w14:textId="77777777"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rPr>
              <w:t xml:space="preserve">Электронная панель управления, с возможностью удаленного мониторинга: </w:t>
            </w:r>
          </w:p>
          <w:p w14:paraId="5161F67B"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Русскоязычное меню;</w:t>
            </w:r>
          </w:p>
          <w:p w14:paraId="3639B44F"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Диапазон рабочей температуры: от -40°C до + 70°C;</w:t>
            </w:r>
          </w:p>
          <w:p w14:paraId="5EC71C8E"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Модем LTE GSM с поддержкой протокола SNMP–2, LTE-4G-3G-GSM</w:t>
            </w:r>
            <w:r w:rsidRPr="000171FA">
              <w:rPr>
                <w:rFonts w:ascii="Tahoma" w:eastAsiaTheme="minorHAnsi" w:hAnsi="Tahoma" w:cs="Tahoma"/>
                <w:sz w:val="18"/>
                <w:szCs w:val="18"/>
              </w:rPr>
              <w:t>(</w:t>
            </w:r>
            <w:r w:rsidRPr="000171FA">
              <w:rPr>
                <w:rFonts w:ascii="Tahoma" w:eastAsiaTheme="minorHAnsi" w:hAnsi="Tahoma" w:cs="Tahoma"/>
                <w:sz w:val="18"/>
                <w:szCs w:val="18"/>
                <w:lang w:val="en-US"/>
              </w:rPr>
              <w:t>SMS</w:t>
            </w:r>
            <w:r w:rsidRPr="000171FA">
              <w:rPr>
                <w:rFonts w:ascii="Tahoma" w:eastAsiaTheme="minorHAnsi" w:hAnsi="Tahoma" w:cs="Tahoma"/>
                <w:sz w:val="18"/>
                <w:szCs w:val="18"/>
              </w:rPr>
              <w:t>)</w:t>
            </w:r>
            <w:r w:rsidRPr="000171FA">
              <w:rPr>
                <w:rFonts w:ascii="Tahoma" w:hAnsi="Tahoma" w:cs="Tahoma"/>
                <w:sz w:val="18"/>
                <w:szCs w:val="18"/>
              </w:rPr>
              <w:t>;</w:t>
            </w:r>
          </w:p>
          <w:p w14:paraId="179F55F8"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Вывод аварий на панель управления (остановка по низкому давлению масла, высокой температуре охлаждающей жидкости, неудачная попытка старта, превышению/понижению частоты, перегрузке или коротком замыкании, низкий уровень топлива 10%, низкое/высокое напряжение АКБ – минимум 75 видов аварий)</w:t>
            </w:r>
          </w:p>
          <w:p w14:paraId="56B1D186"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Класс защиты мин. IP65;</w:t>
            </w:r>
          </w:p>
          <w:p w14:paraId="7EBFF7FD"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xml:space="preserve">- Функция перекачки топлива из резервуара в основной бак; </w:t>
            </w:r>
          </w:p>
          <w:p w14:paraId="25999DD9"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Панель управления должна иметь коммуникационные порты RS232 / RS485</w:t>
            </w:r>
            <w:r w:rsidRPr="000171FA">
              <w:rPr>
                <w:rFonts w:ascii="Tahoma" w:hAnsi="Tahoma" w:cs="Tahoma"/>
                <w:sz w:val="18"/>
                <w:szCs w:val="18"/>
                <w:lang w:val="de-DE"/>
              </w:rPr>
              <w:t>/USB</w:t>
            </w:r>
            <w:r w:rsidRPr="000171FA">
              <w:rPr>
                <w:rFonts w:ascii="Tahoma" w:hAnsi="Tahoma" w:cs="Tahoma"/>
                <w:sz w:val="18"/>
                <w:szCs w:val="18"/>
              </w:rPr>
              <w:t xml:space="preserve">;  </w:t>
            </w:r>
          </w:p>
          <w:p w14:paraId="114947E8"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Панель управления должно быть совместима с протоколами Modbus  и каналами GSM</w:t>
            </w:r>
            <w:r w:rsidRPr="000171FA">
              <w:rPr>
                <w:rFonts w:ascii="Tahoma" w:eastAsiaTheme="minorHAnsi" w:hAnsi="Tahoma" w:cs="Tahoma"/>
                <w:sz w:val="18"/>
                <w:szCs w:val="18"/>
              </w:rPr>
              <w:t>(</w:t>
            </w:r>
            <w:r w:rsidRPr="000171FA">
              <w:rPr>
                <w:rFonts w:ascii="Tahoma" w:eastAsiaTheme="minorHAnsi" w:hAnsi="Tahoma" w:cs="Tahoma"/>
                <w:sz w:val="18"/>
                <w:szCs w:val="18"/>
                <w:lang w:val="en-US"/>
              </w:rPr>
              <w:t>SMS</w:t>
            </w:r>
            <w:r w:rsidRPr="000171FA">
              <w:rPr>
                <w:rFonts w:ascii="Tahoma" w:eastAsiaTheme="minorHAnsi" w:hAnsi="Tahoma" w:cs="Tahoma"/>
                <w:sz w:val="18"/>
                <w:szCs w:val="18"/>
              </w:rPr>
              <w:t>-</w:t>
            </w:r>
            <w:r w:rsidRPr="000171FA">
              <w:rPr>
                <w:rFonts w:ascii="Tahoma" w:hAnsi="Tahoma" w:cs="Tahoma"/>
                <w:sz w:val="18"/>
                <w:szCs w:val="18"/>
              </w:rPr>
              <w:t>опционально), Ethernet;</w:t>
            </w:r>
          </w:p>
          <w:p w14:paraId="435839FE" w14:textId="77777777"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Основные параметры, которые необходимо отображать на ПУ:</w:t>
            </w:r>
          </w:p>
          <w:p w14:paraId="2AB58D48"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 xml:space="preserve">- </w:t>
            </w:r>
            <w:r w:rsidRPr="000171FA">
              <w:rPr>
                <w:rFonts w:ascii="Tahoma" w:hAnsi="Tahoma" w:cs="Tahoma"/>
                <w:sz w:val="18"/>
                <w:szCs w:val="18"/>
              </w:rPr>
              <w:t xml:space="preserve">количество моточасов, </w:t>
            </w:r>
          </w:p>
          <w:p w14:paraId="11F9CBFD"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 xml:space="preserve">- </w:t>
            </w:r>
            <w:r w:rsidRPr="000171FA">
              <w:rPr>
                <w:rFonts w:ascii="Tahoma" w:hAnsi="Tahoma" w:cs="Tahoma"/>
                <w:sz w:val="18"/>
                <w:szCs w:val="18"/>
              </w:rPr>
              <w:t>время работы двигателя;</w:t>
            </w:r>
          </w:p>
          <w:p w14:paraId="371371AB"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частота;</w:t>
            </w:r>
          </w:p>
          <w:p w14:paraId="7FFC6EE8"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линейное напряжение генератора (ф-ф);</w:t>
            </w:r>
          </w:p>
          <w:p w14:paraId="1237A68E"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ток генератора по каждой из фаз (однофазный ток);</w:t>
            </w:r>
          </w:p>
          <w:p w14:paraId="7BFD5B31"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напряжение АКБ;</w:t>
            </w:r>
          </w:p>
          <w:p w14:paraId="41A05D30"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xml:space="preserve">- уровень топлива;  </w:t>
            </w:r>
          </w:p>
          <w:p w14:paraId="4023D3FA"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частота оборотов мотора (об/мин).</w:t>
            </w:r>
          </w:p>
          <w:p w14:paraId="3987F9FC"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lastRenderedPageBreak/>
              <w:t>- ведения статистики аварий в работе ДГУ (LOG аварий) на панели управления ДГУ;</w:t>
            </w:r>
          </w:p>
          <w:p w14:paraId="308DFC0F"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xml:space="preserve">- низкий уровень масла; </w:t>
            </w:r>
          </w:p>
          <w:p w14:paraId="520B982D"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xml:space="preserve">- высокая температура охлаждающей жидкости; </w:t>
            </w:r>
          </w:p>
          <w:p w14:paraId="21D9D030"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неудачные попытки старта;</w:t>
            </w:r>
          </w:p>
          <w:p w14:paraId="3C14931C"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превышение/понижение частоты;</w:t>
            </w:r>
          </w:p>
          <w:p w14:paraId="7C5C728F"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xml:space="preserve">- перегрузка; </w:t>
            </w:r>
          </w:p>
          <w:p w14:paraId="01A3CC8B"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общая тревога.</w:t>
            </w:r>
          </w:p>
          <w:p w14:paraId="03EA95E4" w14:textId="77777777" w:rsidR="000171FA" w:rsidRPr="000171FA" w:rsidRDefault="000171FA" w:rsidP="000171FA">
            <w:pPr>
              <w:spacing w:after="0" w:line="240" w:lineRule="auto"/>
              <w:rPr>
                <w:rFonts w:ascii="Tahoma" w:hAnsi="Tahoma" w:cs="Tahoma"/>
                <w:sz w:val="18"/>
                <w:szCs w:val="18"/>
              </w:rPr>
            </w:pPr>
          </w:p>
          <w:p w14:paraId="5984F171"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Должна быть возможность осуществить сброс (</w:t>
            </w:r>
            <w:r w:rsidRPr="000171FA">
              <w:rPr>
                <w:rFonts w:ascii="Tahoma" w:hAnsi="Tahoma" w:cs="Tahoma"/>
                <w:sz w:val="18"/>
                <w:szCs w:val="18"/>
                <w:lang w:val="de-DE"/>
              </w:rPr>
              <w:t xml:space="preserve">Reset) </w:t>
            </w:r>
            <w:r w:rsidRPr="000171FA">
              <w:rPr>
                <w:rFonts w:ascii="Tahoma" w:hAnsi="Tahoma" w:cs="Tahoma"/>
                <w:sz w:val="18"/>
                <w:szCs w:val="18"/>
              </w:rPr>
              <w:t xml:space="preserve">аварии, или всего контроллера через удалённый мониторинг. </w:t>
            </w:r>
          </w:p>
          <w:p w14:paraId="5C2F686E" w14:textId="77777777" w:rsidR="000171FA" w:rsidRPr="000171FA" w:rsidRDefault="000171FA" w:rsidP="000171FA">
            <w:pPr>
              <w:spacing w:after="0" w:line="240" w:lineRule="auto"/>
              <w:rPr>
                <w:rFonts w:ascii="Tahoma" w:hAnsi="Tahoma" w:cs="Tahoma"/>
                <w:sz w:val="18"/>
                <w:szCs w:val="18"/>
              </w:rPr>
            </w:pPr>
          </w:p>
          <w:p w14:paraId="21C61F87" w14:textId="7A22D44C" w:rsidR="000171FA" w:rsidRPr="000171FA" w:rsidRDefault="000171FA" w:rsidP="000171FA">
            <w:pPr>
              <w:widowControl w:val="0"/>
              <w:spacing w:after="0" w:line="240" w:lineRule="auto"/>
              <w:jc w:val="both"/>
              <w:rPr>
                <w:rFonts w:ascii="Tahoma"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 xml:space="preserve">Удаленный мониторинг и управление ДГУ должно производится по каналам </w:t>
            </w:r>
            <w:r w:rsidRPr="000171FA">
              <w:rPr>
                <w:rFonts w:ascii="Tahoma" w:hAnsi="Tahoma" w:cs="Tahoma"/>
                <w:sz w:val="18"/>
                <w:szCs w:val="18"/>
              </w:rPr>
              <w:t>LTE, GSM</w:t>
            </w:r>
            <w:r w:rsidRPr="000171FA">
              <w:rPr>
                <w:rFonts w:ascii="Tahoma" w:eastAsiaTheme="minorHAnsi" w:hAnsi="Tahoma" w:cs="Tahoma"/>
                <w:sz w:val="18"/>
                <w:szCs w:val="18"/>
              </w:rPr>
              <w:t>((</w:t>
            </w:r>
            <w:r w:rsidRPr="000171FA">
              <w:rPr>
                <w:rFonts w:ascii="Tahoma" w:eastAsiaTheme="minorHAnsi" w:hAnsi="Tahoma" w:cs="Tahoma"/>
                <w:sz w:val="18"/>
                <w:szCs w:val="18"/>
                <w:lang w:val="en-US"/>
              </w:rPr>
              <w:t>SMS</w:t>
            </w:r>
            <w:r w:rsidRPr="000171FA">
              <w:rPr>
                <w:rFonts w:ascii="Tahoma" w:eastAsiaTheme="minorHAnsi" w:hAnsi="Tahoma" w:cs="Tahoma"/>
                <w:sz w:val="18"/>
                <w:szCs w:val="18"/>
              </w:rPr>
              <w:t>-</w:t>
            </w:r>
            <w:r w:rsidRPr="000171FA">
              <w:rPr>
                <w:rFonts w:ascii="Tahoma" w:hAnsi="Tahoma" w:cs="Tahoma"/>
                <w:sz w:val="18"/>
                <w:szCs w:val="18"/>
              </w:rPr>
              <w:t>опционально)</w:t>
            </w:r>
            <w:r w:rsidRPr="000171FA">
              <w:rPr>
                <w:rFonts w:ascii="Tahoma" w:eastAsiaTheme="minorHAnsi" w:hAnsi="Tahoma" w:cs="Tahoma"/>
                <w:sz w:val="18"/>
                <w:szCs w:val="18"/>
              </w:rPr>
              <w:t>)</w:t>
            </w:r>
            <w:r w:rsidRPr="000171FA">
              <w:rPr>
                <w:rFonts w:ascii="Tahoma" w:hAnsi="Tahoma" w:cs="Tahoma"/>
                <w:sz w:val="18"/>
                <w:szCs w:val="18"/>
                <w:lang w:val="de-DE"/>
              </w:rPr>
              <w:t xml:space="preserve">, </w:t>
            </w:r>
            <w:r w:rsidRPr="000171FA">
              <w:rPr>
                <w:rFonts w:ascii="Tahoma" w:hAnsi="Tahoma" w:cs="Tahoma"/>
                <w:sz w:val="18"/>
                <w:szCs w:val="18"/>
              </w:rPr>
              <w:t>Ethernet</w:t>
            </w:r>
            <w:r w:rsidRPr="000171FA">
              <w:rPr>
                <w:rFonts w:ascii="Tahoma" w:hAnsi="Tahoma" w:cs="Tahoma"/>
                <w:sz w:val="18"/>
                <w:szCs w:val="18"/>
                <w:lang w:val="de-DE"/>
              </w:rPr>
              <w:t xml:space="preserve"> </w:t>
            </w:r>
            <w:r w:rsidRPr="000171FA">
              <w:rPr>
                <w:rFonts w:ascii="Tahoma" w:hAnsi="Tahoma" w:cs="Tahoma"/>
                <w:sz w:val="18"/>
                <w:szCs w:val="18"/>
              </w:rPr>
              <w:t>и</w:t>
            </w:r>
            <w:r w:rsidRPr="000171FA">
              <w:rPr>
                <w:rFonts w:ascii="Tahoma" w:hAnsi="Tahoma" w:cs="Tahoma"/>
                <w:sz w:val="18"/>
                <w:szCs w:val="18"/>
                <w:lang w:val="de-DE"/>
              </w:rPr>
              <w:t xml:space="preserve"> </w:t>
            </w:r>
            <w:r w:rsidRPr="000171FA">
              <w:rPr>
                <w:rFonts w:ascii="Tahoma" w:hAnsi="Tahoma" w:cs="Tahoma"/>
                <w:sz w:val="18"/>
                <w:szCs w:val="18"/>
              </w:rPr>
              <w:t xml:space="preserve">протоколу </w:t>
            </w:r>
            <w:r w:rsidRPr="000171FA">
              <w:rPr>
                <w:rFonts w:ascii="Tahoma" w:hAnsi="Tahoma" w:cs="Tahoma"/>
                <w:sz w:val="18"/>
                <w:szCs w:val="18"/>
                <w:lang w:val="de-DE"/>
              </w:rPr>
              <w:t>SNMP</w:t>
            </w:r>
            <w:r w:rsidRPr="000171FA">
              <w:rPr>
                <w:rFonts w:ascii="Tahoma" w:hAnsi="Tahoma" w:cs="Tahoma"/>
                <w:sz w:val="18"/>
                <w:szCs w:val="18"/>
              </w:rPr>
              <w:t>.</w:t>
            </w:r>
          </w:p>
          <w:p w14:paraId="48B4302B" w14:textId="25376EEF"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Возможность параллельного мониторинга каждой ДГУ по обоим каналам одновременно.</w:t>
            </w:r>
          </w:p>
          <w:p w14:paraId="43A8CF51" w14:textId="5AA77C19"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Возможность удаленного мониторинга через другие приложения или устройства</w:t>
            </w:r>
            <w:r w:rsidRPr="000171FA">
              <w:rPr>
                <w:rFonts w:ascii="Tahoma" w:hAnsi="Tahoma" w:cs="Tahoma"/>
                <w:sz w:val="18"/>
                <w:szCs w:val="18"/>
              </w:rPr>
              <w:t xml:space="preserve">(смартфон) </w:t>
            </w:r>
            <w:r w:rsidRPr="000171FA">
              <w:rPr>
                <w:rFonts w:ascii="Tahoma" w:eastAsiaTheme="minorHAnsi" w:hAnsi="Tahoma" w:cs="Tahoma"/>
                <w:sz w:val="18"/>
                <w:szCs w:val="18"/>
              </w:rPr>
              <w:t>по каналу LTE, GSM((</w:t>
            </w:r>
            <w:r w:rsidRPr="000171FA">
              <w:rPr>
                <w:rFonts w:ascii="Tahoma" w:eastAsiaTheme="minorHAnsi" w:hAnsi="Tahoma" w:cs="Tahoma"/>
                <w:sz w:val="18"/>
                <w:szCs w:val="18"/>
                <w:lang w:val="en-US"/>
              </w:rPr>
              <w:t>SMS</w:t>
            </w:r>
            <w:r w:rsidRPr="000171FA">
              <w:rPr>
                <w:rFonts w:ascii="Tahoma" w:eastAsiaTheme="minorHAnsi" w:hAnsi="Tahoma" w:cs="Tahoma"/>
                <w:sz w:val="18"/>
                <w:szCs w:val="18"/>
              </w:rPr>
              <w:t>-</w:t>
            </w:r>
            <w:r w:rsidRPr="000171FA">
              <w:rPr>
                <w:rFonts w:ascii="Tahoma" w:hAnsi="Tahoma" w:cs="Tahoma"/>
                <w:sz w:val="18"/>
                <w:szCs w:val="18"/>
              </w:rPr>
              <w:t>опционально)</w:t>
            </w:r>
            <w:r w:rsidRPr="000171FA">
              <w:rPr>
                <w:rFonts w:ascii="Tahoma" w:eastAsiaTheme="minorHAnsi" w:hAnsi="Tahoma" w:cs="Tahoma"/>
                <w:sz w:val="18"/>
                <w:szCs w:val="18"/>
              </w:rPr>
              <w:t>),</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Ethernet в случае выхода из строя программы мониторинга.</w:t>
            </w:r>
          </w:p>
          <w:p w14:paraId="3E262D45" w14:textId="6650AA8A"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Интерфейс ПО: на русском и английском языках.</w:t>
            </w:r>
          </w:p>
          <w:p w14:paraId="59A3778C" w14:textId="3FAB59B5"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ПО должно работать на операционной системе (ОС) Windows 7,10 х32-64. ПО удаленного мониторинга должна устанавливаться и работать автономно на компьютере или сервере.</w:t>
            </w:r>
          </w:p>
          <w:p w14:paraId="6F2E1AA3" w14:textId="2B9D4BF9"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Разработчик, представитель разработчика и поставщик не должны иметь какого-либо доступа к установленной или работающей системе мониторинга, а также к ней подключенным ДГУ.</w:t>
            </w:r>
          </w:p>
          <w:p w14:paraId="56C0C4D1" w14:textId="4C78536B"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В части общего мониторинга всех контролируемых электростанций программное обеспечение должно обеспечивать:</w:t>
            </w:r>
          </w:p>
          <w:p w14:paraId="3C4B6B74" w14:textId="3F25000B"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w:t>
            </w:r>
            <w:r>
              <w:rPr>
                <w:rFonts w:ascii="Tahoma" w:hAnsi="Tahoma" w:cs="Tahoma"/>
                <w:sz w:val="18"/>
                <w:szCs w:val="18"/>
                <w:lang w:val="de-DE"/>
              </w:rPr>
              <w:t xml:space="preserve"> </w:t>
            </w:r>
            <w:r w:rsidRPr="000171FA">
              <w:rPr>
                <w:rFonts w:ascii="Tahoma" w:hAnsi="Tahoma" w:cs="Tahoma"/>
                <w:sz w:val="18"/>
                <w:szCs w:val="18"/>
              </w:rPr>
              <w:t>отображение всех подключенных электростанций на одном экране в виде точки или флажка ДГУ на карте;</w:t>
            </w:r>
          </w:p>
          <w:p w14:paraId="34661FB3" w14:textId="097F8D7A"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w:t>
            </w:r>
            <w:r>
              <w:rPr>
                <w:rFonts w:ascii="Tahoma" w:hAnsi="Tahoma" w:cs="Tahoma"/>
                <w:sz w:val="18"/>
                <w:szCs w:val="18"/>
                <w:lang w:val="de-DE"/>
              </w:rPr>
              <w:t xml:space="preserve"> </w:t>
            </w:r>
            <w:r w:rsidRPr="000171FA">
              <w:rPr>
                <w:rFonts w:ascii="Tahoma" w:hAnsi="Tahoma" w:cs="Tahoma"/>
                <w:sz w:val="18"/>
                <w:szCs w:val="18"/>
              </w:rPr>
              <w:t>свободное размещение генераторов на карте с возможностью повторного перемещения;</w:t>
            </w:r>
          </w:p>
          <w:p w14:paraId="4CDAF8B5"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возможность разделение генераторов на карте по регионам;</w:t>
            </w:r>
          </w:p>
          <w:p w14:paraId="07841A10"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возможность присвоения условного обозначения каждому генератору по названию электростанции, объекта или др.;</w:t>
            </w:r>
          </w:p>
          <w:p w14:paraId="71E89746"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xml:space="preserve">- возможность изменения карты или заднего плана в окне общего мониторинга;  </w:t>
            </w:r>
          </w:p>
          <w:p w14:paraId="030052DE"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каждый генератор в окне общего мониторинга должен отображать:</w:t>
            </w:r>
          </w:p>
          <w:p w14:paraId="3E77BAA2"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название объекта;</w:t>
            </w:r>
          </w:p>
          <w:p w14:paraId="123FA43C"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 xml:space="preserve">название генератора; </w:t>
            </w:r>
          </w:p>
          <w:p w14:paraId="2E8C51F0"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режим работы ДГУ;</w:t>
            </w:r>
          </w:p>
          <w:p w14:paraId="58302A3F"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наличие/отсутствие сети;</w:t>
            </w:r>
          </w:p>
          <w:p w14:paraId="4AD1865B"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работу/состояние покоя генератора;</w:t>
            </w:r>
          </w:p>
          <w:p w14:paraId="631C383C"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 xml:space="preserve">текущее событие (аварию); </w:t>
            </w:r>
          </w:p>
          <w:p w14:paraId="4CA63435"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вкл. и выкл. дополнительных входов;</w:t>
            </w:r>
          </w:p>
          <w:p w14:paraId="1F2DAA00"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уровень топлива;</w:t>
            </w:r>
          </w:p>
          <w:p w14:paraId="35DF8630" w14:textId="7D632EE0"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w:t>
            </w:r>
            <w:r>
              <w:rPr>
                <w:rFonts w:ascii="Tahoma" w:hAnsi="Tahoma" w:cs="Tahoma"/>
                <w:sz w:val="18"/>
                <w:szCs w:val="18"/>
                <w:lang w:val="de-DE"/>
              </w:rPr>
              <w:t xml:space="preserve"> </w:t>
            </w:r>
            <w:r w:rsidRPr="000171FA">
              <w:rPr>
                <w:rFonts w:ascii="Tahoma" w:hAnsi="Tahoma" w:cs="Tahoma"/>
                <w:sz w:val="18"/>
                <w:szCs w:val="18"/>
              </w:rPr>
              <w:t xml:space="preserve">в окне каждого из генераторов должны отображаться показатели состояния и работ сети и ДГУ; </w:t>
            </w:r>
          </w:p>
          <w:p w14:paraId="5B2B9E27" w14:textId="610A31FF"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w:t>
            </w:r>
            <w:r>
              <w:rPr>
                <w:rFonts w:ascii="Tahoma" w:hAnsi="Tahoma" w:cs="Tahoma"/>
                <w:sz w:val="18"/>
                <w:szCs w:val="18"/>
                <w:lang w:val="de-DE"/>
              </w:rPr>
              <w:t xml:space="preserve"> </w:t>
            </w:r>
            <w:r w:rsidRPr="000171FA">
              <w:rPr>
                <w:rFonts w:ascii="Tahoma" w:hAnsi="Tahoma" w:cs="Tahoma"/>
                <w:sz w:val="18"/>
                <w:szCs w:val="18"/>
              </w:rPr>
              <w:t xml:space="preserve">состояние соединения с контроллером, наличие аварии ДГУ, работа генератора отображаются в виде окрашивания флажка генератора в соответствующий цвет: </w:t>
            </w:r>
          </w:p>
          <w:p w14:paraId="335F1948" w14:textId="77777777" w:rsidR="000171FA" w:rsidRPr="000171FA" w:rsidRDefault="000171FA" w:rsidP="000171FA">
            <w:pPr>
              <w:numPr>
                <w:ilvl w:val="0"/>
                <w:numId w:val="17"/>
              </w:numPr>
              <w:spacing w:after="0" w:line="240" w:lineRule="auto"/>
              <w:ind w:left="0" w:firstLine="0"/>
              <w:rPr>
                <w:rFonts w:ascii="Tahoma" w:hAnsi="Tahoma" w:cs="Tahoma"/>
                <w:sz w:val="18"/>
                <w:szCs w:val="18"/>
              </w:rPr>
            </w:pPr>
            <w:r w:rsidRPr="000171FA">
              <w:rPr>
                <w:rFonts w:ascii="Tahoma" w:hAnsi="Tahoma" w:cs="Tahoma"/>
                <w:sz w:val="18"/>
                <w:szCs w:val="18"/>
              </w:rPr>
              <w:t xml:space="preserve">зелёный – генератор работает; </w:t>
            </w:r>
          </w:p>
          <w:p w14:paraId="6259B433" w14:textId="77777777" w:rsidR="000171FA" w:rsidRPr="000171FA" w:rsidRDefault="000171FA" w:rsidP="000171FA">
            <w:pPr>
              <w:numPr>
                <w:ilvl w:val="0"/>
                <w:numId w:val="17"/>
              </w:numPr>
              <w:spacing w:after="0" w:line="240" w:lineRule="auto"/>
              <w:ind w:left="0" w:firstLine="0"/>
              <w:rPr>
                <w:rFonts w:ascii="Tahoma" w:hAnsi="Tahoma" w:cs="Tahoma"/>
                <w:sz w:val="18"/>
                <w:szCs w:val="18"/>
              </w:rPr>
            </w:pPr>
            <w:r w:rsidRPr="000171FA">
              <w:rPr>
                <w:rFonts w:ascii="Tahoma" w:hAnsi="Tahoma" w:cs="Tahoma"/>
                <w:sz w:val="18"/>
                <w:szCs w:val="18"/>
              </w:rPr>
              <w:t>жёлтый – генератор в опросе;</w:t>
            </w:r>
          </w:p>
          <w:p w14:paraId="2662E896" w14:textId="77777777" w:rsidR="000171FA" w:rsidRPr="000171FA" w:rsidRDefault="000171FA" w:rsidP="000171FA">
            <w:pPr>
              <w:numPr>
                <w:ilvl w:val="0"/>
                <w:numId w:val="17"/>
              </w:numPr>
              <w:spacing w:after="0" w:line="240" w:lineRule="auto"/>
              <w:ind w:left="0" w:firstLine="0"/>
              <w:rPr>
                <w:rFonts w:ascii="Tahoma" w:hAnsi="Tahoma" w:cs="Tahoma"/>
                <w:sz w:val="18"/>
                <w:szCs w:val="18"/>
              </w:rPr>
            </w:pPr>
            <w:r w:rsidRPr="000171FA">
              <w:rPr>
                <w:rFonts w:ascii="Tahoma" w:hAnsi="Tahoma" w:cs="Tahoma"/>
                <w:sz w:val="18"/>
                <w:szCs w:val="18"/>
              </w:rPr>
              <w:t xml:space="preserve">красный – генератор в аварии; </w:t>
            </w:r>
          </w:p>
          <w:p w14:paraId="3B819716" w14:textId="77777777" w:rsidR="000171FA" w:rsidRPr="000171FA" w:rsidRDefault="000171FA" w:rsidP="000171FA">
            <w:pPr>
              <w:numPr>
                <w:ilvl w:val="0"/>
                <w:numId w:val="17"/>
              </w:numPr>
              <w:spacing w:after="0" w:line="240" w:lineRule="auto"/>
              <w:ind w:left="0" w:firstLine="0"/>
              <w:rPr>
                <w:rFonts w:ascii="Tahoma" w:hAnsi="Tahoma" w:cs="Tahoma"/>
                <w:sz w:val="18"/>
                <w:szCs w:val="18"/>
              </w:rPr>
            </w:pPr>
            <w:r w:rsidRPr="000171FA">
              <w:rPr>
                <w:rFonts w:ascii="Tahoma" w:hAnsi="Tahoma" w:cs="Tahoma"/>
                <w:sz w:val="18"/>
                <w:szCs w:val="18"/>
              </w:rPr>
              <w:t>чёрный – генератор в ожидании, при наличии городской сети;</w:t>
            </w:r>
          </w:p>
          <w:p w14:paraId="758E039A" w14:textId="77777777" w:rsidR="000171FA" w:rsidRPr="000171FA" w:rsidRDefault="000171FA" w:rsidP="000171FA">
            <w:pPr>
              <w:pStyle w:val="af2"/>
              <w:rPr>
                <w:rFonts w:ascii="Tahoma" w:hAnsi="Tahoma" w:cs="Tahoma"/>
                <w:sz w:val="18"/>
                <w:szCs w:val="18"/>
              </w:rPr>
            </w:pPr>
            <w:r w:rsidRPr="000171FA">
              <w:rPr>
                <w:rFonts w:ascii="Tahoma" w:hAnsi="Tahoma" w:cs="Tahoma"/>
                <w:sz w:val="18"/>
                <w:szCs w:val="18"/>
              </w:rPr>
              <w:t>Допускается применение других цветовых маркировок.</w:t>
            </w:r>
          </w:p>
          <w:p w14:paraId="642D1844" w14:textId="77777777" w:rsidR="000171FA" w:rsidRPr="000171FA" w:rsidRDefault="000171FA" w:rsidP="000171FA">
            <w:pPr>
              <w:spacing w:after="0" w:line="240" w:lineRule="auto"/>
              <w:rPr>
                <w:rFonts w:ascii="Tahoma" w:hAnsi="Tahoma" w:cs="Tahoma"/>
                <w:sz w:val="18"/>
                <w:szCs w:val="18"/>
              </w:rPr>
            </w:pPr>
          </w:p>
          <w:p w14:paraId="3108C325" w14:textId="77777777" w:rsidR="000171FA" w:rsidRPr="000171FA" w:rsidRDefault="000171FA" w:rsidP="000171FA">
            <w:pPr>
              <w:spacing w:after="0" w:line="240" w:lineRule="auto"/>
              <w:rPr>
                <w:rFonts w:ascii="Tahoma" w:hAnsi="Tahoma" w:cs="Tahoma"/>
                <w:sz w:val="18"/>
                <w:szCs w:val="18"/>
              </w:rPr>
            </w:pPr>
          </w:p>
          <w:p w14:paraId="38331F22" w14:textId="5F2CEFC2"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w:t>
            </w:r>
            <w:r>
              <w:rPr>
                <w:rFonts w:ascii="Tahoma" w:hAnsi="Tahoma" w:cs="Tahoma"/>
                <w:sz w:val="18"/>
                <w:szCs w:val="18"/>
                <w:lang w:val="de-DE"/>
              </w:rPr>
              <w:t xml:space="preserve"> </w:t>
            </w:r>
            <w:r w:rsidRPr="000171FA">
              <w:rPr>
                <w:rFonts w:ascii="Tahoma" w:hAnsi="Tahoma" w:cs="Tahoma"/>
                <w:sz w:val="18"/>
                <w:szCs w:val="18"/>
              </w:rPr>
              <w:t>система должна поддерживать отправку уведомлений об авариях по электронной почте и по SMS</w:t>
            </w:r>
            <w:r w:rsidRPr="000171FA">
              <w:rPr>
                <w:rFonts w:ascii="Tahoma" w:hAnsi="Tahoma" w:cs="Tahoma"/>
                <w:sz w:val="18"/>
                <w:szCs w:val="18"/>
                <w:lang w:val="de-DE"/>
              </w:rPr>
              <w:t>, SNMP</w:t>
            </w:r>
            <w:r w:rsidRPr="000171FA">
              <w:rPr>
                <w:rFonts w:ascii="Tahoma" w:hAnsi="Tahoma" w:cs="Tahoma"/>
                <w:sz w:val="18"/>
                <w:szCs w:val="18"/>
              </w:rPr>
              <w:t>;</w:t>
            </w:r>
          </w:p>
          <w:p w14:paraId="1C3E3A23" w14:textId="59F6C36F"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w:t>
            </w:r>
            <w:r>
              <w:rPr>
                <w:rFonts w:ascii="Tahoma" w:hAnsi="Tahoma" w:cs="Tahoma"/>
                <w:sz w:val="18"/>
                <w:szCs w:val="18"/>
                <w:lang w:val="de-DE"/>
              </w:rPr>
              <w:t xml:space="preserve"> </w:t>
            </w:r>
            <w:r w:rsidRPr="000171FA">
              <w:rPr>
                <w:rFonts w:ascii="Tahoma" w:hAnsi="Tahoma" w:cs="Tahoma"/>
                <w:sz w:val="18"/>
                <w:szCs w:val="18"/>
              </w:rPr>
              <w:t>в окне общего мониторинга должен существовать список последних событий генераторов, получивших сообщения, со световым оповещением статуса генератора.</w:t>
            </w:r>
          </w:p>
          <w:p w14:paraId="1A4921F1" w14:textId="6AB470FB"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 xml:space="preserve">Подробные технические характеристики и управление ДГУ </w:t>
            </w:r>
          </w:p>
          <w:p w14:paraId="02A7CA22" w14:textId="77777777" w:rsidR="000171FA" w:rsidRPr="000171FA" w:rsidRDefault="000171FA" w:rsidP="000171FA">
            <w:pPr>
              <w:spacing w:after="0" w:line="240" w:lineRule="auto"/>
              <w:rPr>
                <w:rFonts w:ascii="Tahoma" w:eastAsiaTheme="minorHAnsi" w:hAnsi="Tahoma" w:cs="Tahoma"/>
                <w:sz w:val="18"/>
                <w:szCs w:val="18"/>
              </w:rPr>
            </w:pPr>
            <w:r w:rsidRPr="000171FA">
              <w:rPr>
                <w:rFonts w:ascii="Tahoma" w:eastAsiaTheme="minorHAnsi" w:hAnsi="Tahoma" w:cs="Tahoma"/>
                <w:sz w:val="18"/>
                <w:szCs w:val="18"/>
              </w:rPr>
              <w:t>- управление электростанциями и отображение подробных технических характеристик должны выполнятся в отдельных окнах для каждой ДГУ. В этом же окне применительно к соответствующей ДГУ, должна обеспечиваться индикация состояния сети, генератора, контакторов, режим работы ДГУ, текущие события и аварии;</w:t>
            </w:r>
          </w:p>
          <w:p w14:paraId="7A023AF0" w14:textId="77777777" w:rsidR="000171FA" w:rsidRPr="000171FA" w:rsidRDefault="000171FA" w:rsidP="000171FA">
            <w:pPr>
              <w:spacing w:after="0" w:line="240" w:lineRule="auto"/>
              <w:rPr>
                <w:rFonts w:ascii="Tahoma" w:eastAsiaTheme="minorHAnsi" w:hAnsi="Tahoma" w:cs="Tahoma"/>
                <w:sz w:val="18"/>
                <w:szCs w:val="18"/>
              </w:rPr>
            </w:pPr>
            <w:r w:rsidRPr="000171FA">
              <w:rPr>
                <w:rFonts w:ascii="Tahoma" w:eastAsiaTheme="minorHAnsi" w:hAnsi="Tahoma" w:cs="Tahoma"/>
                <w:sz w:val="18"/>
                <w:szCs w:val="18"/>
              </w:rPr>
              <w:t>- отображение параметров состояния и работы сети и ДГУ:</w:t>
            </w:r>
          </w:p>
          <w:p w14:paraId="429BF90F"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режим работы ДГУ;</w:t>
            </w:r>
          </w:p>
          <w:p w14:paraId="74AE8631"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состояние контакторов сети и генератора;</w:t>
            </w:r>
          </w:p>
          <w:p w14:paraId="665F0C85"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наличие/отсутствие сети;</w:t>
            </w:r>
          </w:p>
          <w:p w14:paraId="67703AEE"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работу / состояние покоя генератора;</w:t>
            </w:r>
          </w:p>
          <w:p w14:paraId="5791BCE3"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фазное напряжение сети и генератора;</w:t>
            </w:r>
          </w:p>
          <w:p w14:paraId="0D08370C"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общую мощность сети и генератора;</w:t>
            </w:r>
          </w:p>
          <w:p w14:paraId="0F346E07"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частоту сети и генератора;</w:t>
            </w:r>
          </w:p>
          <w:p w14:paraId="696DAB87"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 xml:space="preserve">фазный ток; </w:t>
            </w:r>
          </w:p>
          <w:p w14:paraId="2F5A4198"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 xml:space="preserve">фазную мощность;  </w:t>
            </w:r>
          </w:p>
          <w:p w14:paraId="34933F1C"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текущее событие (авария);</w:t>
            </w:r>
          </w:p>
          <w:p w14:paraId="0FE8D550"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наработка генератора в часах;</w:t>
            </w:r>
          </w:p>
          <w:p w14:paraId="724C241E"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время до тех. обслуживания;</w:t>
            </w:r>
          </w:p>
          <w:p w14:paraId="6E128CBB"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уровень топлива в литрах;</w:t>
            </w:r>
          </w:p>
          <w:p w14:paraId="58ADC942"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 xml:space="preserve">напряжение аккумулятора; </w:t>
            </w:r>
          </w:p>
          <w:p w14:paraId="1E0ED566" w14:textId="77777777" w:rsidR="000171FA" w:rsidRPr="000171FA" w:rsidRDefault="000171FA" w:rsidP="000171FA">
            <w:pPr>
              <w:numPr>
                <w:ilvl w:val="2"/>
                <w:numId w:val="16"/>
              </w:numPr>
              <w:suppressAutoHyphens/>
              <w:spacing w:after="0" w:line="240" w:lineRule="auto"/>
              <w:ind w:left="0" w:firstLine="0"/>
              <w:jc w:val="both"/>
              <w:rPr>
                <w:rFonts w:ascii="Tahoma" w:eastAsiaTheme="minorHAnsi" w:hAnsi="Tahoma" w:cs="Tahoma"/>
                <w:sz w:val="18"/>
                <w:szCs w:val="18"/>
              </w:rPr>
            </w:pPr>
            <w:r w:rsidRPr="000171FA">
              <w:rPr>
                <w:rFonts w:ascii="Tahoma" w:eastAsiaTheme="minorHAnsi" w:hAnsi="Tahoma" w:cs="Tahoma"/>
                <w:sz w:val="18"/>
                <w:szCs w:val="18"/>
              </w:rPr>
              <w:t>вкл. и выкл. дополнительных входов;</w:t>
            </w:r>
          </w:p>
          <w:p w14:paraId="3A1D7D87"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температура охлаждающей жидкости (аналоговые значения);</w:t>
            </w:r>
          </w:p>
          <w:p w14:paraId="186564DC" w14:textId="77777777" w:rsidR="000171FA" w:rsidRPr="000171FA" w:rsidRDefault="000171FA" w:rsidP="000171FA">
            <w:pPr>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температуру окружающей среды (аналоговые значения);</w:t>
            </w:r>
          </w:p>
          <w:p w14:paraId="04DB03F9" w14:textId="77777777" w:rsidR="000171FA" w:rsidRPr="000171FA" w:rsidRDefault="000171FA" w:rsidP="000171FA">
            <w:pPr>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тип контроллера генератора;</w:t>
            </w:r>
          </w:p>
          <w:p w14:paraId="613415D6"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индикация состояние цифровых входов и выходов контроллеров, возможность указывать или прописывать запрограммированные на них функции применительно к каждой ДГУ; </w:t>
            </w:r>
          </w:p>
          <w:p w14:paraId="26369D4B"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управление ДГУ и АВР:</w:t>
            </w:r>
          </w:p>
          <w:p w14:paraId="183D04F7" w14:textId="77777777" w:rsidR="000171FA" w:rsidRPr="000171FA" w:rsidRDefault="000171FA" w:rsidP="000171FA">
            <w:pPr>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перевод из ручного режима в автоматический и обратно;</w:t>
            </w:r>
          </w:p>
          <w:p w14:paraId="77F42C7A"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режим Выкл;</w:t>
            </w:r>
          </w:p>
          <w:p w14:paraId="6D5B3FBA" w14:textId="77777777" w:rsidR="000171FA" w:rsidRPr="000171FA" w:rsidRDefault="000171FA" w:rsidP="000171FA">
            <w:pPr>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тестовый режим;</w:t>
            </w:r>
          </w:p>
          <w:p w14:paraId="60A8A2B4" w14:textId="77777777" w:rsidR="000171FA" w:rsidRPr="000171FA" w:rsidRDefault="000171FA" w:rsidP="000171FA">
            <w:pPr>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старт / стоп ДГУ в ручном режиме;</w:t>
            </w:r>
          </w:p>
          <w:p w14:paraId="4076AF07" w14:textId="77777777" w:rsidR="000171FA" w:rsidRPr="000171FA" w:rsidRDefault="000171FA" w:rsidP="000171FA">
            <w:pPr>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включение и выключение контакторов сети и генератора в ручном режиме;</w:t>
            </w:r>
          </w:p>
          <w:p w14:paraId="24257F01"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информативный опрос;</w:t>
            </w:r>
          </w:p>
          <w:p w14:paraId="4D860C93"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 xml:space="preserve">сброс аварий; </w:t>
            </w:r>
          </w:p>
          <w:p w14:paraId="2A9D3A9F"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 xml:space="preserve">вкл./выкл. дополнительных выходов 1, 2, 3; </w:t>
            </w:r>
          </w:p>
          <w:p w14:paraId="6CDEA9B8"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максимальное напряжение сети;</w:t>
            </w:r>
          </w:p>
          <w:p w14:paraId="3521EE62"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минимальное напряжение сети;</w:t>
            </w:r>
          </w:p>
          <w:p w14:paraId="71C2E6DD"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задержка аварии сети;</w:t>
            </w:r>
          </w:p>
          <w:p w14:paraId="5D1F8E24" w14:textId="77777777" w:rsidR="000171FA" w:rsidRPr="000171FA" w:rsidRDefault="000171FA" w:rsidP="000171FA">
            <w:pPr>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задержка восстановления сети;</w:t>
            </w:r>
          </w:p>
          <w:p w14:paraId="1E9CDD9C" w14:textId="77777777" w:rsidR="000171FA" w:rsidRPr="000171FA" w:rsidRDefault="000171FA" w:rsidP="000171FA">
            <w:pPr>
              <w:tabs>
                <w:tab w:val="left" w:pos="178"/>
              </w:tabs>
              <w:autoSpaceDE w:val="0"/>
              <w:autoSpaceDN w:val="0"/>
              <w:adjustRightInd w:val="0"/>
              <w:spacing w:after="0" w:line="240" w:lineRule="auto"/>
              <w:jc w:val="both"/>
              <w:rPr>
                <w:rFonts w:ascii="Tahoma" w:hAnsi="Tahoma" w:cs="Tahoma"/>
                <w:sz w:val="18"/>
                <w:szCs w:val="18"/>
                <w:lang w:eastAsia="ru-RU"/>
              </w:rPr>
            </w:pPr>
          </w:p>
          <w:p w14:paraId="02EE7E0C" w14:textId="77777777" w:rsidR="000171FA" w:rsidRPr="000171FA" w:rsidRDefault="000171FA" w:rsidP="000171FA">
            <w:pPr>
              <w:autoSpaceDE w:val="0"/>
              <w:autoSpaceDN w:val="0"/>
              <w:adjustRightInd w:val="0"/>
              <w:spacing w:after="0" w:line="240" w:lineRule="auto"/>
              <w:jc w:val="both"/>
              <w:rPr>
                <w:rFonts w:ascii="Tahoma" w:hAnsi="Tahoma" w:cs="Tahoma"/>
                <w:sz w:val="18"/>
                <w:szCs w:val="18"/>
                <w:lang w:eastAsia="ru-RU"/>
              </w:rPr>
            </w:pPr>
            <w:r w:rsidRPr="000171FA">
              <w:rPr>
                <w:rFonts w:ascii="Tahoma" w:hAnsi="Tahoma" w:cs="Tahoma"/>
                <w:sz w:val="18"/>
                <w:szCs w:val="18"/>
                <w:lang w:eastAsia="ru-RU"/>
              </w:rPr>
              <w:t xml:space="preserve">- возможность автоматического опроса каждой ДГУ по отдельности, с настройкой интервала опроса по времени при работающем генераторе, а также в режиме ожидания; </w:t>
            </w:r>
          </w:p>
          <w:p w14:paraId="126633B5" w14:textId="77777777" w:rsidR="000171FA" w:rsidRPr="000171FA" w:rsidRDefault="000171FA" w:rsidP="000171FA">
            <w:pPr>
              <w:autoSpaceDE w:val="0"/>
              <w:autoSpaceDN w:val="0"/>
              <w:adjustRightInd w:val="0"/>
              <w:spacing w:after="0" w:line="240" w:lineRule="auto"/>
              <w:jc w:val="both"/>
              <w:rPr>
                <w:rFonts w:ascii="Tahoma" w:hAnsi="Tahoma" w:cs="Tahoma"/>
                <w:sz w:val="18"/>
                <w:szCs w:val="18"/>
                <w:lang w:eastAsia="ru-RU"/>
              </w:rPr>
            </w:pPr>
            <w:r w:rsidRPr="000171FA">
              <w:rPr>
                <w:rFonts w:ascii="Tahoma" w:hAnsi="Tahoma" w:cs="Tahoma"/>
                <w:sz w:val="18"/>
                <w:szCs w:val="18"/>
                <w:lang w:eastAsia="ru-RU"/>
              </w:rPr>
              <w:t xml:space="preserve">- возможность настройки интервала автоматического запуска на каждую ДГУ;  </w:t>
            </w:r>
          </w:p>
          <w:p w14:paraId="75DA53B6" w14:textId="77777777" w:rsidR="000171FA" w:rsidRPr="000171FA" w:rsidRDefault="000171FA" w:rsidP="000171FA">
            <w:pPr>
              <w:autoSpaceDE w:val="0"/>
              <w:autoSpaceDN w:val="0"/>
              <w:adjustRightInd w:val="0"/>
              <w:spacing w:after="0" w:line="240" w:lineRule="auto"/>
              <w:jc w:val="both"/>
              <w:rPr>
                <w:rFonts w:ascii="Tahoma" w:hAnsi="Tahoma" w:cs="Tahoma"/>
                <w:sz w:val="18"/>
                <w:szCs w:val="18"/>
                <w:lang w:eastAsia="ru-RU"/>
              </w:rPr>
            </w:pPr>
            <w:r w:rsidRPr="000171FA">
              <w:rPr>
                <w:rFonts w:ascii="Tahoma" w:hAnsi="Tahoma" w:cs="Tahoma"/>
                <w:sz w:val="18"/>
                <w:szCs w:val="18"/>
                <w:lang w:eastAsia="ru-RU"/>
              </w:rPr>
              <w:t>- возможность настройки автоматической остановки при запуске каждой ДГУ по отдельности, с выбором выхода на определенный режим после остановки;</w:t>
            </w:r>
          </w:p>
          <w:p w14:paraId="53CA5D5C" w14:textId="77777777" w:rsidR="000171FA" w:rsidRPr="000171FA" w:rsidRDefault="000171FA" w:rsidP="000171FA">
            <w:pPr>
              <w:autoSpaceDE w:val="0"/>
              <w:autoSpaceDN w:val="0"/>
              <w:adjustRightInd w:val="0"/>
              <w:spacing w:after="0" w:line="240" w:lineRule="auto"/>
              <w:jc w:val="both"/>
              <w:rPr>
                <w:rFonts w:ascii="Tahoma" w:hAnsi="Tahoma" w:cs="Tahoma"/>
                <w:sz w:val="18"/>
                <w:szCs w:val="18"/>
                <w:lang w:eastAsia="ru-RU"/>
              </w:rPr>
            </w:pPr>
            <w:r w:rsidRPr="000171FA">
              <w:rPr>
                <w:rFonts w:ascii="Tahoma" w:hAnsi="Tahoma" w:cs="Tahoma"/>
                <w:sz w:val="18"/>
                <w:szCs w:val="18"/>
                <w:lang w:eastAsia="ru-RU"/>
              </w:rPr>
              <w:lastRenderedPageBreak/>
              <w:t xml:space="preserve">- планировщик команд не менее 4шт. для автоматического запуска и остановки генератора по установленному времени несколько раз в день; </w:t>
            </w:r>
          </w:p>
          <w:p w14:paraId="156C7029" w14:textId="77777777" w:rsidR="000171FA" w:rsidRPr="000171FA" w:rsidRDefault="000171FA" w:rsidP="000171FA">
            <w:pPr>
              <w:autoSpaceDE w:val="0"/>
              <w:autoSpaceDN w:val="0"/>
              <w:adjustRightInd w:val="0"/>
              <w:spacing w:after="0" w:line="240" w:lineRule="auto"/>
              <w:jc w:val="both"/>
              <w:rPr>
                <w:rFonts w:ascii="Tahoma" w:hAnsi="Tahoma" w:cs="Tahoma"/>
                <w:sz w:val="18"/>
                <w:szCs w:val="18"/>
                <w:lang w:eastAsia="ru-RU"/>
              </w:rPr>
            </w:pPr>
            <w:r w:rsidRPr="000171FA">
              <w:rPr>
                <w:rFonts w:ascii="Tahoma" w:hAnsi="Tahoma" w:cs="Tahoma"/>
                <w:sz w:val="18"/>
                <w:szCs w:val="18"/>
                <w:lang w:eastAsia="ru-RU"/>
              </w:rPr>
              <w:t xml:space="preserve">- пароль отправляемых сообщений на генератор, для повышения защиты удаленного управления;  </w:t>
            </w:r>
          </w:p>
          <w:p w14:paraId="7C179149" w14:textId="77777777" w:rsidR="000171FA" w:rsidRPr="000171FA" w:rsidRDefault="000171FA" w:rsidP="000171FA">
            <w:pPr>
              <w:autoSpaceDE w:val="0"/>
              <w:autoSpaceDN w:val="0"/>
              <w:adjustRightInd w:val="0"/>
              <w:spacing w:after="0" w:line="240" w:lineRule="auto"/>
              <w:jc w:val="both"/>
              <w:rPr>
                <w:rFonts w:ascii="Tahoma" w:hAnsi="Tahoma" w:cs="Tahoma"/>
                <w:sz w:val="18"/>
                <w:szCs w:val="18"/>
                <w:lang w:eastAsia="ru-RU"/>
              </w:rPr>
            </w:pPr>
            <w:r w:rsidRPr="000171FA">
              <w:rPr>
                <w:rFonts w:ascii="Tahoma" w:hAnsi="Tahoma" w:cs="Tahoma"/>
                <w:sz w:val="18"/>
                <w:szCs w:val="18"/>
                <w:lang w:eastAsia="ru-RU"/>
              </w:rPr>
              <w:t xml:space="preserve">- наличие списка всех ДГУ занесённых в удаленный мониторинг, с возможностью прямой распечатки на принтере нажатием клавиши;  </w:t>
            </w:r>
          </w:p>
          <w:p w14:paraId="2F2D86CC"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наличие общего журнала событий с указанием принадлежности событий к конкретной ДГУ; </w:t>
            </w:r>
          </w:p>
          <w:p w14:paraId="0098FB88"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просмотр журнала по дате к соответствующей ДГУ; </w:t>
            </w:r>
          </w:p>
          <w:p w14:paraId="07F64576"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просмотр общего журнала по дате всех прописанных установленных ДГУ;</w:t>
            </w:r>
          </w:p>
          <w:p w14:paraId="0DD36410"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наличие журнала отправленных сообщений на ДГУ с возможностью просмотра по                 дате;</w:t>
            </w:r>
          </w:p>
          <w:p w14:paraId="01B26E87"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возможность экспортировать журналы и списки ДГУ в файлы для дальнейшей обработки в программе «Microsoft Excel»; </w:t>
            </w:r>
          </w:p>
          <w:p w14:paraId="3546EF6C"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p>
          <w:p w14:paraId="7D5BD12C"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ПО должно иметь не менее 2-х уровней прав доступа: </w:t>
            </w:r>
          </w:p>
          <w:p w14:paraId="46747065"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а) наблюдение и управление ДГУ;</w:t>
            </w:r>
          </w:p>
          <w:p w14:paraId="7C08A808"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б) конфигурирование ПО, прописка ДГУ и полномочия доступа «а».</w:t>
            </w:r>
          </w:p>
          <w:p w14:paraId="732336D6"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p>
          <w:p w14:paraId="28FB9A5E" w14:textId="275F5076"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Возможности повторной переустановки ПО без представителей разработчика:</w:t>
            </w:r>
          </w:p>
          <w:p w14:paraId="575DCDE8" w14:textId="0E9E7B56" w:rsidR="000171FA" w:rsidRPr="000171FA" w:rsidRDefault="000171FA" w:rsidP="000171FA">
            <w:pPr>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возможность последовательной установки и редакции генераторов в ПО; </w:t>
            </w:r>
          </w:p>
          <w:p w14:paraId="44B11B3E" w14:textId="70EE5C1E" w:rsidR="000171FA" w:rsidRPr="000171FA" w:rsidRDefault="000171FA" w:rsidP="000171FA">
            <w:pPr>
              <w:spacing w:after="0" w:line="240" w:lineRule="auto"/>
              <w:rPr>
                <w:rFonts w:ascii="Tahoma" w:hAnsi="Tahoma" w:cs="Tahoma"/>
                <w:sz w:val="18"/>
                <w:szCs w:val="18"/>
                <w:lang w:eastAsia="ru-RU"/>
              </w:rPr>
            </w:pPr>
            <w:r w:rsidRPr="000171FA">
              <w:rPr>
                <w:rFonts w:ascii="Tahoma" w:hAnsi="Tahoma" w:cs="Tahoma"/>
                <w:sz w:val="18"/>
                <w:szCs w:val="18"/>
                <w:lang w:eastAsia="ru-RU"/>
              </w:rPr>
              <w:t>- база данных должна быть бесплатной и иметь возможность архивации и импортирования, при повторной переустановки системы мониторинга;</w:t>
            </w:r>
          </w:p>
          <w:p w14:paraId="596EEAD2" w14:textId="0350EEDA" w:rsidR="000171FA" w:rsidRPr="000171FA" w:rsidRDefault="000171FA" w:rsidP="000171FA">
            <w:pPr>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автоматическая архивация банка данных ПО через установленный интервал времени; </w:t>
            </w:r>
          </w:p>
          <w:p w14:paraId="0F335734" w14:textId="52E7CFBA"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предоставить сопроводительную документацию в объеме инструкции по установке и пользованию. </w:t>
            </w:r>
          </w:p>
          <w:p w14:paraId="60A33DB2" w14:textId="561DAF92" w:rsidR="000171FA" w:rsidRPr="000171FA" w:rsidRDefault="000171FA" w:rsidP="000171FA">
            <w:pPr>
              <w:pStyle w:val="Style6"/>
              <w:widowControl/>
              <w:rPr>
                <w:rFonts w:ascii="Tahoma" w:hAnsi="Tahoma" w:cs="Tahoma"/>
                <w:sz w:val="18"/>
                <w:szCs w:val="18"/>
              </w:rPr>
            </w:pPr>
          </w:p>
        </w:tc>
        <w:tc>
          <w:tcPr>
            <w:tcW w:w="2011" w:type="pct"/>
            <w:vAlign w:val="center"/>
          </w:tcPr>
          <w:p w14:paraId="7182CC6C" w14:textId="3FA5225C"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lastRenderedPageBreak/>
              <w:t>обязательно</w:t>
            </w:r>
          </w:p>
        </w:tc>
        <w:tc>
          <w:tcPr>
            <w:tcW w:w="527" w:type="pct"/>
            <w:vMerge/>
            <w:noWrap/>
            <w:vAlign w:val="center"/>
          </w:tcPr>
          <w:p w14:paraId="41E9479E"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50C15100" w14:textId="77777777" w:rsidTr="000171FA">
        <w:trPr>
          <w:trHeight w:val="227"/>
          <w:jc w:val="center"/>
        </w:trPr>
        <w:tc>
          <w:tcPr>
            <w:tcW w:w="254" w:type="pct"/>
            <w:vAlign w:val="center"/>
          </w:tcPr>
          <w:p w14:paraId="533B5F63"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lastRenderedPageBreak/>
              <w:t>31</w:t>
            </w:r>
          </w:p>
        </w:tc>
        <w:tc>
          <w:tcPr>
            <w:tcW w:w="2208" w:type="pct"/>
            <w:vAlign w:val="center"/>
          </w:tcPr>
          <w:p w14:paraId="3D23ED4D"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 xml:space="preserve">Модем с возможностью установить две SIM-карты  </w:t>
            </w:r>
          </w:p>
          <w:p w14:paraId="2653808F"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Тип встроенного модема</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4</w:t>
            </w:r>
            <w:r w:rsidRPr="000171FA">
              <w:rPr>
                <w:rFonts w:ascii="Tahoma" w:eastAsiaTheme="minorHAnsi" w:hAnsi="Tahoma" w:cs="Tahoma"/>
                <w:sz w:val="18"/>
                <w:szCs w:val="18"/>
                <w:lang w:val="en-US"/>
              </w:rPr>
              <w:t>G</w:t>
            </w:r>
            <w:r w:rsidRPr="000171FA">
              <w:rPr>
                <w:rFonts w:ascii="Tahoma" w:eastAsiaTheme="minorHAnsi" w:hAnsi="Tahoma" w:cs="Tahoma"/>
                <w:sz w:val="18"/>
                <w:szCs w:val="18"/>
              </w:rPr>
              <w:t>/3</w:t>
            </w:r>
            <w:r w:rsidRPr="000171FA">
              <w:rPr>
                <w:rFonts w:ascii="Tahoma" w:eastAsiaTheme="minorHAnsi" w:hAnsi="Tahoma" w:cs="Tahoma"/>
                <w:sz w:val="18"/>
                <w:szCs w:val="18"/>
                <w:lang w:val="en-US"/>
              </w:rPr>
              <w:t>G</w:t>
            </w:r>
            <w:r w:rsidRPr="000171FA">
              <w:rPr>
                <w:rFonts w:ascii="Tahoma" w:eastAsiaTheme="minorHAnsi" w:hAnsi="Tahoma" w:cs="Tahoma"/>
                <w:sz w:val="18"/>
                <w:szCs w:val="18"/>
              </w:rPr>
              <w:t>/2</w:t>
            </w:r>
            <w:r w:rsidRPr="000171FA">
              <w:rPr>
                <w:rFonts w:ascii="Tahoma" w:eastAsiaTheme="minorHAnsi" w:hAnsi="Tahoma" w:cs="Tahoma"/>
                <w:sz w:val="18"/>
                <w:szCs w:val="18"/>
                <w:lang w:val="en-US"/>
              </w:rPr>
              <w:t>G</w:t>
            </w:r>
            <w:r w:rsidRPr="000171FA">
              <w:rPr>
                <w:rFonts w:ascii="Tahoma" w:eastAsiaTheme="minorHAnsi" w:hAnsi="Tahoma" w:cs="Tahoma"/>
                <w:sz w:val="18"/>
                <w:szCs w:val="18"/>
              </w:rPr>
              <w:t>/</w:t>
            </w:r>
            <w:r w:rsidRPr="000171FA">
              <w:rPr>
                <w:rFonts w:ascii="Tahoma" w:eastAsiaTheme="minorHAnsi" w:hAnsi="Tahoma" w:cs="Tahoma"/>
                <w:sz w:val="18"/>
                <w:szCs w:val="18"/>
                <w:lang w:val="en-US"/>
              </w:rPr>
              <w:t>EDGE</w:t>
            </w:r>
            <w:r w:rsidRPr="000171FA">
              <w:rPr>
                <w:rFonts w:ascii="Tahoma" w:eastAsiaTheme="minorHAnsi" w:hAnsi="Tahoma" w:cs="Tahoma"/>
                <w:sz w:val="18"/>
                <w:szCs w:val="18"/>
              </w:rPr>
              <w:t>/</w:t>
            </w:r>
            <w:r w:rsidRPr="000171FA">
              <w:rPr>
                <w:rFonts w:ascii="Tahoma" w:eastAsiaTheme="minorHAnsi" w:hAnsi="Tahoma" w:cs="Tahoma"/>
                <w:sz w:val="18"/>
                <w:szCs w:val="18"/>
                <w:lang w:val="en-US"/>
              </w:rPr>
              <w:t>GPRS</w:t>
            </w:r>
            <w:r w:rsidRPr="000171FA">
              <w:rPr>
                <w:rFonts w:ascii="Tahoma" w:eastAsiaTheme="minorHAnsi" w:hAnsi="Tahoma" w:cs="Tahoma"/>
                <w:sz w:val="18"/>
                <w:szCs w:val="18"/>
              </w:rPr>
              <w:t xml:space="preserve">+ </w:t>
            </w:r>
            <w:r w:rsidRPr="000171FA">
              <w:rPr>
                <w:rFonts w:ascii="Tahoma" w:eastAsiaTheme="minorHAnsi" w:hAnsi="Tahoma" w:cs="Tahoma"/>
                <w:sz w:val="18"/>
                <w:szCs w:val="18"/>
                <w:lang w:val="en-US"/>
              </w:rPr>
              <w:t>Ethernet</w:t>
            </w:r>
          </w:p>
          <w:p w14:paraId="6C77C2C4"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Высокоскоростной стандарт мобильной связи</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lang w:val="en-US"/>
              </w:rPr>
              <w:t>LTE</w:t>
            </w:r>
            <w:r w:rsidRPr="000171FA">
              <w:rPr>
                <w:rFonts w:ascii="Tahoma" w:eastAsiaTheme="minorHAnsi" w:hAnsi="Tahoma" w:cs="Tahoma"/>
                <w:sz w:val="18"/>
                <w:szCs w:val="18"/>
              </w:rPr>
              <w:t xml:space="preserve"> (4</w:t>
            </w:r>
            <w:r w:rsidRPr="000171FA">
              <w:rPr>
                <w:rFonts w:ascii="Tahoma" w:eastAsiaTheme="minorHAnsi" w:hAnsi="Tahoma" w:cs="Tahoma"/>
                <w:sz w:val="18"/>
                <w:szCs w:val="18"/>
                <w:lang w:val="en-US"/>
              </w:rPr>
              <w:t>G</w:t>
            </w:r>
            <w:r w:rsidRPr="000171FA">
              <w:rPr>
                <w:rFonts w:ascii="Tahoma" w:eastAsiaTheme="minorHAnsi" w:hAnsi="Tahoma" w:cs="Tahoma"/>
                <w:sz w:val="18"/>
                <w:szCs w:val="18"/>
              </w:rPr>
              <w:t>) – 3</w:t>
            </w:r>
            <w:r w:rsidRPr="000171FA">
              <w:rPr>
                <w:rFonts w:ascii="Tahoma" w:eastAsiaTheme="minorHAnsi" w:hAnsi="Tahoma" w:cs="Tahoma"/>
                <w:sz w:val="18"/>
                <w:szCs w:val="18"/>
                <w:lang w:val="en-US"/>
              </w:rPr>
              <w:t>G</w:t>
            </w:r>
            <w:r w:rsidRPr="000171FA">
              <w:rPr>
                <w:rFonts w:ascii="Tahoma" w:eastAsiaTheme="minorHAnsi" w:hAnsi="Tahoma" w:cs="Tahoma"/>
                <w:sz w:val="18"/>
                <w:szCs w:val="18"/>
              </w:rPr>
              <w:t xml:space="preserve"> - </w:t>
            </w:r>
            <w:r w:rsidRPr="000171FA">
              <w:rPr>
                <w:rFonts w:ascii="Tahoma" w:eastAsiaTheme="minorHAnsi" w:hAnsi="Tahoma" w:cs="Tahoma"/>
                <w:sz w:val="18"/>
                <w:szCs w:val="18"/>
                <w:lang w:val="en-US"/>
              </w:rPr>
              <w:t>GSM</w:t>
            </w:r>
            <w:r w:rsidRPr="000171FA">
              <w:rPr>
                <w:rFonts w:ascii="Tahoma" w:eastAsiaTheme="minorHAnsi" w:hAnsi="Tahoma" w:cs="Tahoma"/>
                <w:sz w:val="18"/>
                <w:szCs w:val="18"/>
              </w:rPr>
              <w:t>(</w:t>
            </w:r>
            <w:r w:rsidRPr="000171FA">
              <w:rPr>
                <w:rFonts w:ascii="Tahoma" w:eastAsiaTheme="minorHAnsi" w:hAnsi="Tahoma" w:cs="Tahoma"/>
                <w:sz w:val="18"/>
                <w:szCs w:val="18"/>
                <w:lang w:val="en-US"/>
              </w:rPr>
              <w:t>SMS</w:t>
            </w:r>
            <w:r w:rsidRPr="000171FA">
              <w:rPr>
                <w:rFonts w:ascii="Tahoma" w:eastAsiaTheme="minorHAnsi" w:hAnsi="Tahoma" w:cs="Tahoma"/>
                <w:sz w:val="18"/>
                <w:szCs w:val="18"/>
              </w:rPr>
              <w:t xml:space="preserve">) </w:t>
            </w:r>
          </w:p>
          <w:p w14:paraId="4977CAB8"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Рабочий диапазон температур</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-40 до + 55 °С</w:t>
            </w:r>
          </w:p>
          <w:p w14:paraId="13A8D5E1"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Электропитание устройства</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8-72 VDC</w:t>
            </w:r>
          </w:p>
          <w:p w14:paraId="4F21D4D5"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Напряжение для питания внешних устройств</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5VDC</w:t>
            </w:r>
          </w:p>
          <w:p w14:paraId="5FEEBCC7"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Потребляемая мощность</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 xml:space="preserve">не более 10W </w:t>
            </w:r>
          </w:p>
          <w:p w14:paraId="69D2309B" w14:textId="64CD107B"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Количество SIM-карт</w:t>
            </w:r>
            <w:r w:rsidRPr="000171FA">
              <w:rPr>
                <w:rFonts w:ascii="Tahoma" w:eastAsiaTheme="minorHAnsi" w:hAnsi="Tahoma" w:cs="Tahoma"/>
                <w:sz w:val="18"/>
                <w:szCs w:val="18"/>
                <w:lang w:val="de-DE"/>
              </w:rPr>
              <w:t>: 2</w:t>
            </w:r>
          </w:p>
        </w:tc>
        <w:tc>
          <w:tcPr>
            <w:tcW w:w="2011" w:type="pct"/>
            <w:vAlign w:val="center"/>
          </w:tcPr>
          <w:p w14:paraId="3F9F99E1" w14:textId="29FE37FF"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обязательно</w:t>
            </w:r>
          </w:p>
        </w:tc>
        <w:tc>
          <w:tcPr>
            <w:tcW w:w="527" w:type="pct"/>
            <w:vMerge/>
            <w:noWrap/>
            <w:vAlign w:val="center"/>
          </w:tcPr>
          <w:p w14:paraId="68DF11F8"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7C8FA238" w14:textId="77777777" w:rsidTr="000171FA">
        <w:trPr>
          <w:trHeight w:val="227"/>
          <w:jc w:val="center"/>
        </w:trPr>
        <w:tc>
          <w:tcPr>
            <w:tcW w:w="254" w:type="pct"/>
            <w:vAlign w:val="center"/>
          </w:tcPr>
          <w:p w14:paraId="234D5B26"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32</w:t>
            </w:r>
          </w:p>
        </w:tc>
        <w:tc>
          <w:tcPr>
            <w:tcW w:w="2208" w:type="pct"/>
            <w:vAlign w:val="center"/>
          </w:tcPr>
          <w:p w14:paraId="69AE74BA" w14:textId="18B6E80A"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 xml:space="preserve">Глушитель в комплекте </w:t>
            </w:r>
          </w:p>
        </w:tc>
        <w:tc>
          <w:tcPr>
            <w:tcW w:w="2011" w:type="pct"/>
            <w:vAlign w:val="center"/>
          </w:tcPr>
          <w:p w14:paraId="64C0FF0D" w14:textId="3BF0762A"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-35 дБ(А)</w:t>
            </w:r>
          </w:p>
        </w:tc>
        <w:tc>
          <w:tcPr>
            <w:tcW w:w="527" w:type="pct"/>
            <w:vMerge/>
            <w:noWrap/>
            <w:vAlign w:val="center"/>
          </w:tcPr>
          <w:p w14:paraId="5B057CBF"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516058B2" w14:textId="77777777" w:rsidTr="000171FA">
        <w:trPr>
          <w:trHeight w:val="227"/>
          <w:jc w:val="center"/>
        </w:trPr>
        <w:tc>
          <w:tcPr>
            <w:tcW w:w="254" w:type="pct"/>
            <w:vAlign w:val="center"/>
          </w:tcPr>
          <w:p w14:paraId="2D4F41B2"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33</w:t>
            </w:r>
          </w:p>
        </w:tc>
        <w:tc>
          <w:tcPr>
            <w:tcW w:w="2208" w:type="pct"/>
            <w:vAlign w:val="center"/>
          </w:tcPr>
          <w:p w14:paraId="54980D2C" w14:textId="12F1FB62"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 xml:space="preserve">Датчик уровня топлива </w:t>
            </w:r>
          </w:p>
        </w:tc>
        <w:tc>
          <w:tcPr>
            <w:tcW w:w="2011" w:type="pct"/>
            <w:vAlign w:val="center"/>
          </w:tcPr>
          <w:p w14:paraId="683E4412" w14:textId="68459513"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С точностью показания 1%</w:t>
            </w:r>
          </w:p>
        </w:tc>
        <w:tc>
          <w:tcPr>
            <w:tcW w:w="527" w:type="pct"/>
            <w:vMerge/>
            <w:noWrap/>
            <w:vAlign w:val="center"/>
          </w:tcPr>
          <w:p w14:paraId="37C666BE"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635CA8A3" w14:textId="77777777" w:rsidTr="000171FA">
        <w:trPr>
          <w:trHeight w:val="227"/>
          <w:jc w:val="center"/>
        </w:trPr>
        <w:tc>
          <w:tcPr>
            <w:tcW w:w="254" w:type="pct"/>
            <w:vAlign w:val="center"/>
          </w:tcPr>
          <w:p w14:paraId="78377E0D"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34</w:t>
            </w:r>
          </w:p>
        </w:tc>
        <w:tc>
          <w:tcPr>
            <w:tcW w:w="2208" w:type="pct"/>
            <w:vAlign w:val="center"/>
          </w:tcPr>
          <w:p w14:paraId="5074D5C4" w14:textId="77777777" w:rsidR="000171FA" w:rsidRPr="000171FA" w:rsidRDefault="000171FA" w:rsidP="000171FA">
            <w:pPr>
              <w:autoSpaceDE w:val="0"/>
              <w:autoSpaceDN w:val="0"/>
              <w:adjustRightInd w:val="0"/>
              <w:spacing w:after="0" w:line="240" w:lineRule="auto"/>
              <w:rPr>
                <w:rFonts w:ascii="Tahoma" w:eastAsiaTheme="minorHAnsi" w:hAnsi="Tahoma" w:cs="Tahoma"/>
                <w:b/>
                <w:bCs/>
                <w:color w:val="000000"/>
                <w:sz w:val="18"/>
                <w:szCs w:val="18"/>
              </w:rPr>
            </w:pPr>
            <w:r w:rsidRPr="000171FA">
              <w:rPr>
                <w:rFonts w:ascii="Tahoma" w:eastAsiaTheme="minorHAnsi" w:hAnsi="Tahoma" w:cs="Tahoma"/>
                <w:color w:val="000000"/>
                <w:sz w:val="18"/>
                <w:szCs w:val="18"/>
              </w:rPr>
              <w:t>Инструкция по эксплуатации,</w:t>
            </w:r>
            <w:r w:rsidRPr="000171FA">
              <w:rPr>
                <w:rFonts w:ascii="Tahoma" w:eastAsiaTheme="minorHAnsi" w:hAnsi="Tahoma" w:cs="Tahoma"/>
                <w:b/>
                <w:bCs/>
                <w:color w:val="000000"/>
                <w:sz w:val="18"/>
                <w:szCs w:val="18"/>
              </w:rPr>
              <w:t xml:space="preserve"> полная техническая характеристика (с указанием и описанием всех обязательных и дополнительных опций)</w:t>
            </w:r>
            <w:r w:rsidRPr="000171FA">
              <w:rPr>
                <w:rFonts w:ascii="Tahoma" w:eastAsiaTheme="minorHAnsi" w:hAnsi="Tahoma" w:cs="Tahoma"/>
                <w:color w:val="000000"/>
                <w:sz w:val="18"/>
                <w:szCs w:val="18"/>
              </w:rPr>
              <w:t>,</w:t>
            </w:r>
          </w:p>
          <w:p w14:paraId="2D398E34" w14:textId="77777777" w:rsidR="000171FA" w:rsidRPr="000171FA" w:rsidRDefault="000171FA" w:rsidP="000171FA">
            <w:pPr>
              <w:autoSpaceDE w:val="0"/>
              <w:autoSpaceDN w:val="0"/>
              <w:adjustRightInd w:val="0"/>
              <w:spacing w:after="0" w:line="240" w:lineRule="auto"/>
              <w:rPr>
                <w:rFonts w:ascii="Tahoma" w:eastAsiaTheme="minorHAnsi" w:hAnsi="Tahoma" w:cs="Tahoma"/>
                <w:color w:val="000000"/>
                <w:sz w:val="18"/>
                <w:szCs w:val="18"/>
              </w:rPr>
            </w:pPr>
            <w:r w:rsidRPr="000171FA">
              <w:rPr>
                <w:rFonts w:ascii="Tahoma" w:eastAsiaTheme="minorHAnsi" w:hAnsi="Tahoma" w:cs="Tahoma"/>
                <w:color w:val="000000"/>
                <w:sz w:val="18"/>
                <w:szCs w:val="18"/>
              </w:rPr>
              <w:t xml:space="preserve">техническое описание составных частей, электрические, принципиальные и </w:t>
            </w:r>
          </w:p>
          <w:p w14:paraId="46A09AE7" w14:textId="14113E1B"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монтажные схемы (</w:t>
            </w:r>
            <w:r w:rsidRPr="000171FA">
              <w:rPr>
                <w:rFonts w:ascii="Tahoma" w:eastAsiaTheme="minorHAnsi" w:hAnsi="Tahoma" w:cs="Tahoma"/>
                <w:b/>
                <w:bCs/>
                <w:color w:val="000000"/>
                <w:sz w:val="18"/>
                <w:szCs w:val="18"/>
              </w:rPr>
              <w:t>на русском языке</w:t>
            </w:r>
            <w:r w:rsidRPr="000171FA">
              <w:rPr>
                <w:rFonts w:ascii="Tahoma" w:eastAsiaTheme="minorHAnsi" w:hAnsi="Tahoma" w:cs="Tahoma"/>
                <w:color w:val="000000"/>
                <w:sz w:val="18"/>
                <w:szCs w:val="18"/>
              </w:rPr>
              <w:t xml:space="preserve"> обязательно)</w:t>
            </w:r>
          </w:p>
        </w:tc>
        <w:tc>
          <w:tcPr>
            <w:tcW w:w="2011" w:type="pct"/>
            <w:vAlign w:val="center"/>
          </w:tcPr>
          <w:p w14:paraId="748843C8" w14:textId="77777777" w:rsidR="000171FA" w:rsidRPr="000171FA" w:rsidRDefault="000171FA" w:rsidP="00EB5D3A">
            <w:pPr>
              <w:autoSpaceDE w:val="0"/>
              <w:autoSpaceDN w:val="0"/>
              <w:adjustRightInd w:val="0"/>
              <w:spacing w:after="0" w:line="240" w:lineRule="auto"/>
              <w:ind w:hanging="27"/>
              <w:rPr>
                <w:rFonts w:ascii="Tahoma" w:eastAsiaTheme="minorHAnsi" w:hAnsi="Tahoma" w:cs="Tahoma"/>
                <w:color w:val="000000"/>
                <w:sz w:val="18"/>
                <w:szCs w:val="18"/>
              </w:rPr>
            </w:pPr>
            <w:r w:rsidRPr="000171FA">
              <w:rPr>
                <w:rFonts w:ascii="Tahoma" w:eastAsiaTheme="minorHAnsi" w:hAnsi="Tahoma" w:cs="Tahoma"/>
                <w:color w:val="000000"/>
                <w:sz w:val="18"/>
                <w:szCs w:val="18"/>
              </w:rPr>
              <w:t xml:space="preserve">Приложить полные Т.Х. </w:t>
            </w:r>
          </w:p>
          <w:p w14:paraId="2A9D55C8" w14:textId="77777777" w:rsidR="000171FA" w:rsidRPr="000171FA" w:rsidRDefault="000171FA" w:rsidP="00EB5D3A">
            <w:pPr>
              <w:autoSpaceDE w:val="0"/>
              <w:autoSpaceDN w:val="0"/>
              <w:adjustRightInd w:val="0"/>
              <w:spacing w:after="0" w:line="240" w:lineRule="auto"/>
              <w:ind w:hanging="27"/>
              <w:rPr>
                <w:rFonts w:ascii="Tahoma" w:eastAsiaTheme="minorHAnsi" w:hAnsi="Tahoma" w:cs="Tahoma"/>
                <w:color w:val="000000"/>
                <w:sz w:val="18"/>
                <w:szCs w:val="18"/>
              </w:rPr>
            </w:pPr>
            <w:r w:rsidRPr="000171FA">
              <w:rPr>
                <w:rFonts w:ascii="Tahoma" w:eastAsiaTheme="minorHAnsi" w:hAnsi="Tahoma" w:cs="Tahoma"/>
                <w:color w:val="000000"/>
                <w:sz w:val="18"/>
                <w:szCs w:val="18"/>
              </w:rPr>
              <w:t xml:space="preserve">на </w:t>
            </w:r>
            <w:r w:rsidRPr="000171FA">
              <w:rPr>
                <w:rFonts w:ascii="Tahoma" w:eastAsiaTheme="minorHAnsi" w:hAnsi="Tahoma" w:cs="Tahoma"/>
                <w:b/>
                <w:bCs/>
                <w:color w:val="000000"/>
                <w:sz w:val="18"/>
                <w:szCs w:val="18"/>
              </w:rPr>
              <w:t>предлагаемую</w:t>
            </w:r>
            <w:r w:rsidRPr="000171FA">
              <w:rPr>
                <w:rFonts w:ascii="Tahoma" w:eastAsiaTheme="minorHAnsi" w:hAnsi="Tahoma" w:cs="Tahoma"/>
                <w:color w:val="000000"/>
                <w:sz w:val="18"/>
                <w:szCs w:val="18"/>
              </w:rPr>
              <w:t xml:space="preserve"> </w:t>
            </w:r>
          </w:p>
          <w:p w14:paraId="228FB1EB" w14:textId="70F09286" w:rsidR="000171FA" w:rsidRPr="000171FA" w:rsidRDefault="000171FA" w:rsidP="00EB5D3A">
            <w:pPr>
              <w:spacing w:after="0" w:line="240" w:lineRule="auto"/>
              <w:ind w:hanging="27"/>
              <w:rPr>
                <w:rFonts w:ascii="Tahoma" w:hAnsi="Tahoma" w:cs="Tahoma"/>
                <w:sz w:val="18"/>
                <w:szCs w:val="18"/>
              </w:rPr>
            </w:pPr>
            <w:r w:rsidRPr="000171FA">
              <w:rPr>
                <w:rFonts w:ascii="Tahoma" w:eastAsiaTheme="minorHAnsi" w:hAnsi="Tahoma" w:cs="Tahoma"/>
                <w:color w:val="000000"/>
                <w:sz w:val="18"/>
                <w:szCs w:val="18"/>
              </w:rPr>
              <w:t>станцию</w:t>
            </w:r>
          </w:p>
        </w:tc>
        <w:tc>
          <w:tcPr>
            <w:tcW w:w="527" w:type="pct"/>
            <w:vMerge/>
            <w:noWrap/>
            <w:vAlign w:val="center"/>
          </w:tcPr>
          <w:p w14:paraId="7DA94F85"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35E27FC4" w14:textId="77777777" w:rsidTr="000171FA">
        <w:trPr>
          <w:trHeight w:val="227"/>
          <w:jc w:val="center"/>
        </w:trPr>
        <w:tc>
          <w:tcPr>
            <w:tcW w:w="254" w:type="pct"/>
            <w:vAlign w:val="center"/>
          </w:tcPr>
          <w:p w14:paraId="74BE50D9"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35</w:t>
            </w:r>
          </w:p>
        </w:tc>
        <w:tc>
          <w:tcPr>
            <w:tcW w:w="2208" w:type="pct"/>
            <w:vAlign w:val="center"/>
          </w:tcPr>
          <w:p w14:paraId="44309AA7" w14:textId="583219B6" w:rsidR="000171FA" w:rsidRPr="000171FA" w:rsidRDefault="000171FA" w:rsidP="000171FA">
            <w:pPr>
              <w:spacing w:after="0" w:line="240" w:lineRule="auto"/>
              <w:rPr>
                <w:rFonts w:ascii="Tahoma" w:eastAsiaTheme="minorHAnsi" w:hAnsi="Tahoma" w:cs="Tahoma"/>
                <w:color w:val="FF0000"/>
                <w:sz w:val="18"/>
                <w:szCs w:val="18"/>
              </w:rPr>
            </w:pPr>
            <w:r w:rsidRPr="000171FA">
              <w:rPr>
                <w:rFonts w:ascii="Tahoma" w:eastAsiaTheme="minorHAnsi" w:hAnsi="Tahoma" w:cs="Tahoma"/>
                <w:color w:val="FF0000"/>
                <w:sz w:val="18"/>
                <w:szCs w:val="18"/>
              </w:rPr>
              <w:t xml:space="preserve">Гарантия на поставляемый товар </w:t>
            </w:r>
          </w:p>
        </w:tc>
        <w:tc>
          <w:tcPr>
            <w:tcW w:w="2011" w:type="pct"/>
            <w:vAlign w:val="center"/>
          </w:tcPr>
          <w:p w14:paraId="17A9E265" w14:textId="4F6E43AB" w:rsidR="000171FA" w:rsidRPr="000171FA" w:rsidRDefault="00EB5D3A" w:rsidP="000171FA">
            <w:pPr>
              <w:spacing w:after="0" w:line="240" w:lineRule="auto"/>
              <w:rPr>
                <w:rFonts w:ascii="Tahoma" w:eastAsiaTheme="minorHAnsi" w:hAnsi="Tahoma" w:cs="Tahoma"/>
                <w:color w:val="FF0000"/>
                <w:sz w:val="18"/>
                <w:szCs w:val="18"/>
              </w:rPr>
            </w:pPr>
            <w:r w:rsidRPr="00714AB6">
              <w:rPr>
                <w:rFonts w:ascii="Tahoma" w:hAnsi="Tahoma" w:cs="Tahoma"/>
                <w:color w:val="FF0000"/>
                <w:sz w:val="18"/>
                <w:szCs w:val="18"/>
              </w:rPr>
              <w:t>2000 м\ч или 36 месяцев</w:t>
            </w:r>
            <w:r>
              <w:rPr>
                <w:rFonts w:ascii="Tahoma" w:hAnsi="Tahoma" w:cs="Tahoma"/>
                <w:color w:val="FF0000"/>
                <w:sz w:val="18"/>
                <w:szCs w:val="18"/>
              </w:rPr>
              <w:t xml:space="preserve"> с даты ввода в эксплуатацию</w:t>
            </w:r>
          </w:p>
        </w:tc>
        <w:tc>
          <w:tcPr>
            <w:tcW w:w="527" w:type="pct"/>
            <w:vMerge/>
            <w:noWrap/>
            <w:vAlign w:val="center"/>
          </w:tcPr>
          <w:p w14:paraId="6B5EFB7B"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75709B49" w14:textId="77777777" w:rsidTr="000171FA">
        <w:trPr>
          <w:trHeight w:val="227"/>
          <w:jc w:val="center"/>
        </w:trPr>
        <w:tc>
          <w:tcPr>
            <w:tcW w:w="254" w:type="pct"/>
            <w:vAlign w:val="center"/>
          </w:tcPr>
          <w:p w14:paraId="4D4C5333"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36</w:t>
            </w:r>
          </w:p>
        </w:tc>
        <w:tc>
          <w:tcPr>
            <w:tcW w:w="2208" w:type="pct"/>
            <w:vAlign w:val="center"/>
          </w:tcPr>
          <w:p w14:paraId="0420B2EF" w14:textId="51A4DB9B" w:rsidR="000171FA" w:rsidRPr="000171FA" w:rsidRDefault="000171FA" w:rsidP="000171FA">
            <w:pPr>
              <w:spacing w:after="0" w:line="240" w:lineRule="auto"/>
              <w:rPr>
                <w:rFonts w:ascii="Tahoma" w:eastAsiaTheme="minorHAnsi" w:hAnsi="Tahoma" w:cs="Tahoma"/>
                <w:color w:val="FF0000"/>
                <w:sz w:val="18"/>
                <w:szCs w:val="18"/>
              </w:rPr>
            </w:pPr>
            <w:r w:rsidRPr="000171FA">
              <w:rPr>
                <w:rFonts w:ascii="Tahoma" w:eastAsiaTheme="minorHAnsi" w:hAnsi="Tahoma" w:cs="Tahoma"/>
                <w:color w:val="FF0000"/>
                <w:sz w:val="18"/>
                <w:szCs w:val="18"/>
              </w:rPr>
              <w:t>Пост гарантийное обслуживание и наличие авторизованной компании на территории КР.</w:t>
            </w:r>
          </w:p>
        </w:tc>
        <w:tc>
          <w:tcPr>
            <w:tcW w:w="2011" w:type="pct"/>
            <w:vAlign w:val="center"/>
          </w:tcPr>
          <w:p w14:paraId="757D2169" w14:textId="3C899BCE" w:rsidR="000171FA" w:rsidRPr="000171FA" w:rsidRDefault="000171FA" w:rsidP="000171FA">
            <w:pPr>
              <w:spacing w:after="0" w:line="240" w:lineRule="auto"/>
              <w:rPr>
                <w:rFonts w:ascii="Tahoma" w:eastAsiaTheme="minorHAnsi" w:hAnsi="Tahoma" w:cs="Tahoma"/>
                <w:color w:val="FF0000"/>
                <w:sz w:val="18"/>
                <w:szCs w:val="18"/>
              </w:rPr>
            </w:pPr>
            <w:r w:rsidRPr="000171FA">
              <w:rPr>
                <w:rFonts w:ascii="Tahoma" w:eastAsiaTheme="minorHAnsi" w:hAnsi="Tahoma" w:cs="Tahoma"/>
                <w:color w:val="FF0000"/>
                <w:sz w:val="18"/>
                <w:szCs w:val="18"/>
              </w:rPr>
              <w:t>обязательно</w:t>
            </w:r>
          </w:p>
        </w:tc>
        <w:tc>
          <w:tcPr>
            <w:tcW w:w="527" w:type="pct"/>
            <w:vMerge/>
            <w:noWrap/>
            <w:vAlign w:val="center"/>
          </w:tcPr>
          <w:p w14:paraId="5C77A7E3" w14:textId="77777777" w:rsidR="000171FA" w:rsidRPr="000171FA" w:rsidRDefault="000171FA" w:rsidP="000171FA">
            <w:pPr>
              <w:spacing w:after="0" w:line="240" w:lineRule="auto"/>
              <w:jc w:val="center"/>
              <w:rPr>
                <w:rFonts w:ascii="Tahoma" w:hAnsi="Tahoma" w:cs="Tahoma"/>
                <w:sz w:val="18"/>
                <w:szCs w:val="18"/>
              </w:rPr>
            </w:pPr>
          </w:p>
        </w:tc>
      </w:tr>
    </w:tbl>
    <w:p w14:paraId="6406AE3D" w14:textId="6F574FDF" w:rsidR="000171FA" w:rsidRDefault="000171FA" w:rsidP="00245C34">
      <w:pPr>
        <w:pStyle w:val="af2"/>
        <w:jc w:val="center"/>
        <w:rPr>
          <w:rFonts w:ascii="Tahoma" w:hAnsi="Tahoma" w:cs="Tahoma"/>
          <w:b/>
          <w:sz w:val="19"/>
          <w:szCs w:val="19"/>
        </w:rPr>
      </w:pPr>
    </w:p>
    <w:tbl>
      <w:tblPr>
        <w:tblStyle w:val="13"/>
        <w:tblW w:w="5356" w:type="pct"/>
        <w:jc w:val="center"/>
        <w:tblLayout w:type="fixed"/>
        <w:tblLook w:val="04A0" w:firstRow="1" w:lastRow="0" w:firstColumn="1" w:lastColumn="0" w:noHBand="0" w:noVBand="1"/>
      </w:tblPr>
      <w:tblGrid>
        <w:gridCol w:w="547"/>
        <w:gridCol w:w="4756"/>
        <w:gridCol w:w="4331"/>
        <w:gridCol w:w="1135"/>
      </w:tblGrid>
      <w:tr w:rsidR="000171FA" w:rsidRPr="00FE6986" w14:paraId="6E85234E" w14:textId="77777777" w:rsidTr="000171FA">
        <w:trPr>
          <w:trHeight w:val="201"/>
          <w:jc w:val="center"/>
        </w:trPr>
        <w:tc>
          <w:tcPr>
            <w:tcW w:w="5000" w:type="pct"/>
            <w:gridSpan w:val="4"/>
            <w:shd w:val="clear" w:color="auto" w:fill="E2EFD9" w:themeFill="accent6" w:themeFillTint="33"/>
            <w:vAlign w:val="center"/>
          </w:tcPr>
          <w:p w14:paraId="1A9C0554" w14:textId="1A5AFEFD" w:rsidR="000171FA" w:rsidRPr="00FE6986" w:rsidRDefault="000171FA" w:rsidP="00A95C28">
            <w:pPr>
              <w:pStyle w:val="af2"/>
              <w:jc w:val="center"/>
              <w:rPr>
                <w:rFonts w:ascii="Tahoma" w:eastAsia="Calibri" w:hAnsi="Tahoma" w:cs="Tahoma"/>
                <w:b/>
                <w:sz w:val="18"/>
                <w:szCs w:val="18"/>
              </w:rPr>
            </w:pPr>
            <w:r w:rsidRPr="00FE6986">
              <w:rPr>
                <w:rFonts w:ascii="Tahoma" w:hAnsi="Tahoma" w:cs="Tahoma"/>
                <w:b/>
                <w:bCs/>
                <w:color w:val="000000"/>
                <w:sz w:val="18"/>
                <w:szCs w:val="18"/>
              </w:rPr>
              <w:t>Лот №3 – Дизельные</w:t>
            </w:r>
            <w:r w:rsidRPr="00FE6986">
              <w:rPr>
                <w:rFonts w:ascii="Tahoma" w:hAnsi="Tahoma" w:cs="Tahoma"/>
                <w:b/>
                <w:sz w:val="18"/>
                <w:szCs w:val="18"/>
              </w:rPr>
              <w:t xml:space="preserve"> генераторные установки</w:t>
            </w:r>
            <w:r w:rsidR="004A0AF6">
              <w:rPr>
                <w:rFonts w:ascii="Tahoma" w:hAnsi="Tahoma" w:cs="Tahoma"/>
                <w:b/>
                <w:sz w:val="18"/>
                <w:szCs w:val="18"/>
              </w:rPr>
              <w:t xml:space="preserve"> без кожуха</w:t>
            </w:r>
            <w:r w:rsidR="00A95C28">
              <w:rPr>
                <w:rFonts w:ascii="Tahoma" w:hAnsi="Tahoma" w:cs="Tahoma"/>
                <w:b/>
                <w:sz w:val="18"/>
                <w:szCs w:val="18"/>
              </w:rPr>
              <w:t xml:space="preserve"> </w:t>
            </w:r>
            <w:r w:rsidRPr="00FE6986">
              <w:rPr>
                <w:rFonts w:ascii="Tahoma" w:hAnsi="Tahoma" w:cs="Tahoma"/>
                <w:b/>
                <w:sz w:val="18"/>
                <w:szCs w:val="18"/>
              </w:rPr>
              <w:t>– 40 кВА</w:t>
            </w:r>
          </w:p>
        </w:tc>
      </w:tr>
      <w:tr w:rsidR="000171FA" w:rsidRPr="00FE6986" w14:paraId="659F55EA" w14:textId="77777777" w:rsidTr="000171FA">
        <w:trPr>
          <w:trHeight w:val="235"/>
          <w:jc w:val="center"/>
        </w:trPr>
        <w:tc>
          <w:tcPr>
            <w:tcW w:w="254" w:type="pct"/>
            <w:vAlign w:val="center"/>
          </w:tcPr>
          <w:p w14:paraId="04A86598" w14:textId="77777777" w:rsidR="000171FA" w:rsidRPr="00FE6986" w:rsidRDefault="000171FA" w:rsidP="00FE6986">
            <w:pPr>
              <w:spacing w:after="0" w:line="240" w:lineRule="auto"/>
              <w:rPr>
                <w:rFonts w:ascii="Tahoma" w:eastAsia="Calibri" w:hAnsi="Tahoma" w:cs="Tahoma"/>
                <w:b/>
                <w:sz w:val="18"/>
                <w:szCs w:val="18"/>
              </w:rPr>
            </w:pPr>
            <w:r w:rsidRPr="00FE6986">
              <w:rPr>
                <w:rFonts w:ascii="Tahoma" w:eastAsia="Calibri" w:hAnsi="Tahoma" w:cs="Tahoma"/>
                <w:b/>
                <w:sz w:val="18"/>
                <w:szCs w:val="18"/>
              </w:rPr>
              <w:t>№</w:t>
            </w:r>
          </w:p>
        </w:tc>
        <w:tc>
          <w:tcPr>
            <w:tcW w:w="4219" w:type="pct"/>
            <w:gridSpan w:val="2"/>
            <w:vAlign w:val="center"/>
          </w:tcPr>
          <w:p w14:paraId="4B4E2E3E" w14:textId="77777777" w:rsidR="000171FA" w:rsidRPr="00FE6986" w:rsidRDefault="000171FA" w:rsidP="00FE6986">
            <w:pPr>
              <w:spacing w:after="0" w:line="240" w:lineRule="auto"/>
              <w:jc w:val="center"/>
              <w:rPr>
                <w:rFonts w:ascii="Tahoma" w:eastAsia="Calibri" w:hAnsi="Tahoma" w:cs="Tahoma"/>
                <w:b/>
                <w:sz w:val="18"/>
                <w:szCs w:val="18"/>
              </w:rPr>
            </w:pPr>
            <w:r w:rsidRPr="00FE6986">
              <w:rPr>
                <w:rFonts w:ascii="Tahoma" w:eastAsia="Calibri" w:hAnsi="Tahoma" w:cs="Tahoma"/>
                <w:b/>
                <w:sz w:val="18"/>
                <w:szCs w:val="18"/>
              </w:rPr>
              <w:t>Подробное описание товара</w:t>
            </w:r>
          </w:p>
        </w:tc>
        <w:tc>
          <w:tcPr>
            <w:tcW w:w="527" w:type="pct"/>
            <w:noWrap/>
            <w:vAlign w:val="center"/>
          </w:tcPr>
          <w:p w14:paraId="1150D8F1" w14:textId="77777777" w:rsidR="000171FA" w:rsidRPr="00FE6986" w:rsidRDefault="000171FA" w:rsidP="00FE6986">
            <w:pPr>
              <w:spacing w:after="0" w:line="240" w:lineRule="auto"/>
              <w:jc w:val="center"/>
              <w:rPr>
                <w:rFonts w:ascii="Tahoma" w:eastAsia="Calibri" w:hAnsi="Tahoma" w:cs="Tahoma"/>
                <w:b/>
                <w:sz w:val="18"/>
                <w:szCs w:val="18"/>
              </w:rPr>
            </w:pPr>
            <w:r w:rsidRPr="00FE6986">
              <w:rPr>
                <w:rFonts w:ascii="Tahoma" w:eastAsia="Calibri" w:hAnsi="Tahoma" w:cs="Tahoma"/>
                <w:b/>
                <w:sz w:val="18"/>
                <w:szCs w:val="18"/>
              </w:rPr>
              <w:t>Кол-во,</w:t>
            </w:r>
          </w:p>
        </w:tc>
      </w:tr>
      <w:tr w:rsidR="00FE6986" w:rsidRPr="00FE6986" w14:paraId="79EAA877" w14:textId="77777777" w:rsidTr="000171FA">
        <w:trPr>
          <w:trHeight w:val="227"/>
          <w:jc w:val="center"/>
        </w:trPr>
        <w:tc>
          <w:tcPr>
            <w:tcW w:w="254" w:type="pct"/>
            <w:vAlign w:val="center"/>
          </w:tcPr>
          <w:p w14:paraId="2CAFCCF9"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w:t>
            </w:r>
          </w:p>
        </w:tc>
        <w:tc>
          <w:tcPr>
            <w:tcW w:w="2208" w:type="pct"/>
            <w:vAlign w:val="center"/>
          </w:tcPr>
          <w:p w14:paraId="6F573390" w14:textId="65EBD496" w:rsidR="00FE6986" w:rsidRPr="00FE6986" w:rsidRDefault="00FE6986" w:rsidP="00FE6986">
            <w:pPr>
              <w:spacing w:after="0" w:line="240" w:lineRule="auto"/>
              <w:ind w:left="50"/>
              <w:rPr>
                <w:rFonts w:ascii="Tahoma" w:eastAsia="Calibri" w:hAnsi="Tahoma" w:cs="Tahoma"/>
                <w:sz w:val="18"/>
                <w:szCs w:val="18"/>
              </w:rPr>
            </w:pPr>
            <w:r w:rsidRPr="00FE6986">
              <w:rPr>
                <w:rFonts w:ascii="Tahoma" w:eastAsiaTheme="minorHAnsi" w:hAnsi="Tahoma" w:cs="Tahoma"/>
                <w:color w:val="000000"/>
                <w:sz w:val="18"/>
                <w:szCs w:val="18"/>
              </w:rPr>
              <w:t>Топливо</w:t>
            </w:r>
          </w:p>
        </w:tc>
        <w:tc>
          <w:tcPr>
            <w:tcW w:w="2011" w:type="pct"/>
            <w:vAlign w:val="center"/>
          </w:tcPr>
          <w:p w14:paraId="7F62039C" w14:textId="23477029" w:rsidR="00FE6986" w:rsidRPr="00FE6986" w:rsidRDefault="00FE6986" w:rsidP="00FE6986">
            <w:pPr>
              <w:spacing w:after="0" w:line="240" w:lineRule="auto"/>
              <w:rPr>
                <w:rFonts w:ascii="Tahoma" w:eastAsia="Calibri" w:hAnsi="Tahoma" w:cs="Tahoma"/>
                <w:sz w:val="18"/>
                <w:szCs w:val="18"/>
              </w:rPr>
            </w:pPr>
            <w:r w:rsidRPr="00FE6986">
              <w:rPr>
                <w:rFonts w:ascii="Tahoma" w:eastAsiaTheme="minorHAnsi" w:hAnsi="Tahoma" w:cs="Tahoma"/>
                <w:color w:val="000000"/>
                <w:sz w:val="18"/>
                <w:szCs w:val="18"/>
              </w:rPr>
              <w:t>Дизельное</w:t>
            </w:r>
          </w:p>
        </w:tc>
        <w:tc>
          <w:tcPr>
            <w:tcW w:w="527" w:type="pct"/>
            <w:vMerge w:val="restart"/>
            <w:noWrap/>
            <w:vAlign w:val="center"/>
          </w:tcPr>
          <w:p w14:paraId="6E3171E1" w14:textId="5537A570" w:rsidR="00FE6986" w:rsidRPr="00FE6986" w:rsidRDefault="00FE6986" w:rsidP="00FE6986">
            <w:pPr>
              <w:spacing w:after="0" w:line="240" w:lineRule="auto"/>
              <w:jc w:val="center"/>
              <w:rPr>
                <w:rFonts w:ascii="Tahoma" w:eastAsia="Calibri" w:hAnsi="Tahoma" w:cs="Tahoma"/>
                <w:sz w:val="18"/>
                <w:szCs w:val="18"/>
              </w:rPr>
            </w:pPr>
            <w:r w:rsidRPr="00FE6986">
              <w:rPr>
                <w:rFonts w:ascii="Tahoma" w:eastAsia="Calibri" w:hAnsi="Tahoma" w:cs="Tahoma"/>
                <w:sz w:val="18"/>
                <w:szCs w:val="18"/>
                <w:lang w:val="en-US"/>
              </w:rPr>
              <w:t>2</w:t>
            </w:r>
            <w:r w:rsidRPr="00FE6986">
              <w:rPr>
                <w:rFonts w:ascii="Tahoma" w:eastAsia="Calibri" w:hAnsi="Tahoma" w:cs="Tahoma"/>
                <w:sz w:val="18"/>
                <w:szCs w:val="18"/>
              </w:rPr>
              <w:t xml:space="preserve"> шт.</w:t>
            </w:r>
          </w:p>
        </w:tc>
      </w:tr>
      <w:tr w:rsidR="00FE6986" w:rsidRPr="00FE6986" w14:paraId="43451B3E" w14:textId="77777777" w:rsidTr="000171FA">
        <w:trPr>
          <w:trHeight w:val="227"/>
          <w:jc w:val="center"/>
        </w:trPr>
        <w:tc>
          <w:tcPr>
            <w:tcW w:w="254" w:type="pct"/>
            <w:vAlign w:val="center"/>
          </w:tcPr>
          <w:p w14:paraId="3A4DD471"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2</w:t>
            </w:r>
          </w:p>
        </w:tc>
        <w:tc>
          <w:tcPr>
            <w:tcW w:w="2208" w:type="pct"/>
            <w:vAlign w:val="center"/>
          </w:tcPr>
          <w:p w14:paraId="56DBCC97" w14:textId="06A69D6E"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Частота вращения</w:t>
            </w:r>
          </w:p>
        </w:tc>
        <w:tc>
          <w:tcPr>
            <w:tcW w:w="2011" w:type="pct"/>
            <w:vAlign w:val="center"/>
          </w:tcPr>
          <w:p w14:paraId="49449904" w14:textId="40F231D8"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1500 об\мин</w:t>
            </w:r>
          </w:p>
        </w:tc>
        <w:tc>
          <w:tcPr>
            <w:tcW w:w="527" w:type="pct"/>
            <w:vMerge/>
            <w:noWrap/>
            <w:vAlign w:val="center"/>
          </w:tcPr>
          <w:p w14:paraId="67AF1853"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78F7689F" w14:textId="77777777" w:rsidTr="000171FA">
        <w:trPr>
          <w:trHeight w:val="227"/>
          <w:jc w:val="center"/>
        </w:trPr>
        <w:tc>
          <w:tcPr>
            <w:tcW w:w="254" w:type="pct"/>
            <w:vAlign w:val="center"/>
          </w:tcPr>
          <w:p w14:paraId="4D32F35D"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3</w:t>
            </w:r>
          </w:p>
        </w:tc>
        <w:tc>
          <w:tcPr>
            <w:tcW w:w="2208" w:type="pct"/>
            <w:vAlign w:val="center"/>
          </w:tcPr>
          <w:p w14:paraId="36AF0875" w14:textId="266EFDBE"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Охлаждение (двигатель/генератор)</w:t>
            </w:r>
          </w:p>
        </w:tc>
        <w:tc>
          <w:tcPr>
            <w:tcW w:w="2011" w:type="pct"/>
            <w:vAlign w:val="center"/>
          </w:tcPr>
          <w:p w14:paraId="73E449E4" w14:textId="0B092670"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Жидкостное /воздушное</w:t>
            </w:r>
          </w:p>
        </w:tc>
        <w:tc>
          <w:tcPr>
            <w:tcW w:w="527" w:type="pct"/>
            <w:vMerge/>
            <w:noWrap/>
            <w:vAlign w:val="center"/>
          </w:tcPr>
          <w:p w14:paraId="17F3A46B"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B06F196" w14:textId="77777777" w:rsidTr="00FE6986">
        <w:trPr>
          <w:trHeight w:val="227"/>
          <w:jc w:val="center"/>
        </w:trPr>
        <w:tc>
          <w:tcPr>
            <w:tcW w:w="254" w:type="pct"/>
            <w:vAlign w:val="center"/>
          </w:tcPr>
          <w:p w14:paraId="46758E1A"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4</w:t>
            </w:r>
          </w:p>
        </w:tc>
        <w:tc>
          <w:tcPr>
            <w:tcW w:w="2208" w:type="pct"/>
            <w:vAlign w:val="center"/>
          </w:tcPr>
          <w:p w14:paraId="26D95C7B" w14:textId="791443F1"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sz w:val="18"/>
                <w:szCs w:val="18"/>
              </w:rPr>
              <w:t xml:space="preserve">Двигатель </w:t>
            </w:r>
          </w:p>
        </w:tc>
        <w:tc>
          <w:tcPr>
            <w:tcW w:w="2011" w:type="pct"/>
            <w:vAlign w:val="center"/>
          </w:tcPr>
          <w:p w14:paraId="197F69AB" w14:textId="77777777" w:rsidR="00FE6986" w:rsidRPr="00FE6986" w:rsidRDefault="00FE6986" w:rsidP="00FE6986">
            <w:pPr>
              <w:autoSpaceDE w:val="0"/>
              <w:autoSpaceDN w:val="0"/>
              <w:adjustRightInd w:val="0"/>
              <w:spacing w:after="0" w:line="240" w:lineRule="auto"/>
              <w:rPr>
                <w:rFonts w:ascii="Tahoma" w:hAnsi="Tahoma" w:cs="Tahoma"/>
                <w:b/>
                <w:bCs/>
                <w:color w:val="000000"/>
                <w:sz w:val="18"/>
                <w:szCs w:val="18"/>
              </w:rPr>
            </w:pPr>
            <w:r w:rsidRPr="00FE6986">
              <w:rPr>
                <w:rFonts w:ascii="Tahoma" w:hAnsi="Tahoma" w:cs="Tahoma"/>
                <w:b/>
                <w:bCs/>
                <w:color w:val="000000"/>
                <w:sz w:val="18"/>
                <w:szCs w:val="18"/>
              </w:rPr>
              <w:t>Указать модель:</w:t>
            </w:r>
          </w:p>
          <w:p w14:paraId="334E1DB2" w14:textId="48057500" w:rsidR="00FE6986" w:rsidRPr="00FE6986" w:rsidRDefault="00FE6986" w:rsidP="00FE6986">
            <w:pPr>
              <w:autoSpaceDE w:val="0"/>
              <w:autoSpaceDN w:val="0"/>
              <w:adjustRightInd w:val="0"/>
              <w:spacing w:after="0" w:line="240" w:lineRule="auto"/>
              <w:rPr>
                <w:rFonts w:ascii="Tahoma" w:eastAsiaTheme="minorHAnsi" w:hAnsi="Tahoma" w:cs="Tahoma"/>
                <w:b/>
                <w:bCs/>
                <w:color w:val="000000"/>
                <w:sz w:val="18"/>
                <w:szCs w:val="18"/>
              </w:rPr>
            </w:pPr>
            <w:r w:rsidRPr="00FE6986">
              <w:rPr>
                <w:rFonts w:ascii="Tahoma" w:hAnsi="Tahoma" w:cs="Tahoma"/>
                <w:bCs/>
                <w:color w:val="FF0000"/>
                <w:sz w:val="18"/>
                <w:szCs w:val="18"/>
                <w:lang w:val="en-US"/>
              </w:rPr>
              <w:t>PERKINS</w:t>
            </w:r>
            <w:r w:rsidRPr="00FE6986">
              <w:rPr>
                <w:rFonts w:ascii="Tahoma" w:hAnsi="Tahoma" w:cs="Tahoma"/>
                <w:bCs/>
                <w:color w:val="FF0000"/>
                <w:sz w:val="18"/>
                <w:szCs w:val="18"/>
              </w:rPr>
              <w:t xml:space="preserve"> либо </w:t>
            </w:r>
            <w:r w:rsidRPr="00FE6986">
              <w:rPr>
                <w:rFonts w:ascii="Tahoma" w:hAnsi="Tahoma" w:cs="Tahoma"/>
                <w:bCs/>
                <w:color w:val="FF0000"/>
                <w:sz w:val="18"/>
                <w:szCs w:val="18"/>
                <w:lang w:val="en-US"/>
              </w:rPr>
              <w:t>MITSUBISHI</w:t>
            </w:r>
            <w:r w:rsidRPr="00FE6986">
              <w:rPr>
                <w:rFonts w:ascii="Tahoma" w:hAnsi="Tahoma" w:cs="Tahoma"/>
                <w:bCs/>
                <w:color w:val="FF0000"/>
                <w:sz w:val="18"/>
                <w:szCs w:val="18"/>
              </w:rPr>
              <w:t xml:space="preserve"> либо </w:t>
            </w:r>
            <w:r w:rsidRPr="00FE6986">
              <w:rPr>
                <w:rFonts w:ascii="Tahoma" w:hAnsi="Tahoma" w:cs="Tahoma"/>
                <w:bCs/>
                <w:color w:val="FF0000"/>
                <w:sz w:val="18"/>
                <w:szCs w:val="18"/>
                <w:lang w:val="en-US"/>
              </w:rPr>
              <w:t>DEUTZ</w:t>
            </w:r>
            <w:r w:rsidRPr="00FE6986">
              <w:rPr>
                <w:rFonts w:ascii="Tahoma" w:hAnsi="Tahoma" w:cs="Tahoma"/>
                <w:bCs/>
                <w:color w:val="FF0000"/>
                <w:sz w:val="18"/>
                <w:szCs w:val="18"/>
              </w:rPr>
              <w:t xml:space="preserve"> либо </w:t>
            </w:r>
            <w:r w:rsidRPr="00FE6986">
              <w:rPr>
                <w:rFonts w:ascii="Tahoma" w:hAnsi="Tahoma" w:cs="Tahoma"/>
                <w:bCs/>
                <w:color w:val="FF0000"/>
                <w:sz w:val="18"/>
                <w:szCs w:val="18"/>
                <w:lang w:val="en-US"/>
              </w:rPr>
              <w:t>KOHLER</w:t>
            </w:r>
          </w:p>
        </w:tc>
        <w:tc>
          <w:tcPr>
            <w:tcW w:w="527" w:type="pct"/>
            <w:vMerge/>
            <w:noWrap/>
            <w:vAlign w:val="center"/>
          </w:tcPr>
          <w:p w14:paraId="56D60191" w14:textId="77777777" w:rsidR="00FE6986" w:rsidRPr="00FE6986" w:rsidRDefault="00FE6986" w:rsidP="00FE6986">
            <w:pPr>
              <w:spacing w:after="0" w:line="240" w:lineRule="auto"/>
              <w:jc w:val="center"/>
              <w:rPr>
                <w:rFonts w:ascii="Tahoma" w:hAnsi="Tahoma" w:cs="Tahoma"/>
                <w:sz w:val="18"/>
                <w:szCs w:val="18"/>
              </w:rPr>
            </w:pPr>
          </w:p>
        </w:tc>
      </w:tr>
      <w:tr w:rsidR="00FE6986" w:rsidRPr="00312D80" w14:paraId="6F0575A8" w14:textId="77777777" w:rsidTr="00FE6986">
        <w:trPr>
          <w:trHeight w:val="227"/>
          <w:jc w:val="center"/>
        </w:trPr>
        <w:tc>
          <w:tcPr>
            <w:tcW w:w="254" w:type="pct"/>
            <w:vAlign w:val="center"/>
          </w:tcPr>
          <w:p w14:paraId="046F0680"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lastRenderedPageBreak/>
              <w:t>5</w:t>
            </w:r>
          </w:p>
        </w:tc>
        <w:tc>
          <w:tcPr>
            <w:tcW w:w="2208" w:type="pct"/>
            <w:vAlign w:val="center"/>
          </w:tcPr>
          <w:p w14:paraId="32590B7B" w14:textId="14665D77"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sz w:val="18"/>
                <w:szCs w:val="18"/>
              </w:rPr>
              <w:t>Альтернатор (3 ф ., cos =</w:t>
            </w:r>
            <w:r w:rsidRPr="00FE6986">
              <w:rPr>
                <w:rFonts w:ascii="Tahoma" w:eastAsiaTheme="minorHAnsi" w:hAnsi="Tahoma" w:cs="Tahoma"/>
                <w:sz w:val="18"/>
                <w:szCs w:val="18"/>
                <w:lang w:val="de-DE"/>
              </w:rPr>
              <w:t xml:space="preserve"> 0</w:t>
            </w:r>
            <w:r w:rsidRPr="00FE6986">
              <w:rPr>
                <w:rFonts w:ascii="Tahoma" w:eastAsiaTheme="minorHAnsi" w:hAnsi="Tahoma" w:cs="Tahoma"/>
                <w:sz w:val="18"/>
                <w:szCs w:val="18"/>
              </w:rPr>
              <w:t xml:space="preserve">,8 ) 230/400В, класс зашиты </w:t>
            </w:r>
            <w:r w:rsidRPr="00FE6986">
              <w:rPr>
                <w:rFonts w:ascii="Tahoma" w:eastAsiaTheme="minorHAnsi" w:hAnsi="Tahoma" w:cs="Tahoma"/>
                <w:sz w:val="18"/>
                <w:szCs w:val="18"/>
                <w:lang w:val="de-DE"/>
              </w:rPr>
              <w:t>H</w:t>
            </w:r>
          </w:p>
        </w:tc>
        <w:tc>
          <w:tcPr>
            <w:tcW w:w="2011" w:type="pct"/>
            <w:vAlign w:val="center"/>
          </w:tcPr>
          <w:p w14:paraId="361C5740" w14:textId="77777777" w:rsidR="00FE6986" w:rsidRPr="00FE6986" w:rsidRDefault="00FE6986" w:rsidP="00FE6986">
            <w:pPr>
              <w:autoSpaceDE w:val="0"/>
              <w:autoSpaceDN w:val="0"/>
              <w:adjustRightInd w:val="0"/>
              <w:spacing w:after="0" w:line="240" w:lineRule="auto"/>
              <w:rPr>
                <w:rFonts w:ascii="Tahoma" w:hAnsi="Tahoma" w:cs="Tahoma"/>
                <w:b/>
                <w:bCs/>
                <w:color w:val="000000"/>
                <w:sz w:val="18"/>
                <w:szCs w:val="18"/>
                <w:lang w:val="de-DE"/>
              </w:rPr>
            </w:pPr>
            <w:r w:rsidRPr="00FE6986">
              <w:rPr>
                <w:rFonts w:ascii="Tahoma" w:hAnsi="Tahoma" w:cs="Tahoma"/>
                <w:b/>
                <w:bCs/>
                <w:color w:val="000000"/>
                <w:sz w:val="18"/>
                <w:szCs w:val="18"/>
                <w:lang w:val="de-DE"/>
              </w:rPr>
              <w:t xml:space="preserve"> </w:t>
            </w:r>
            <w:r w:rsidRPr="00FE6986">
              <w:rPr>
                <w:rFonts w:ascii="Tahoma" w:hAnsi="Tahoma" w:cs="Tahoma"/>
                <w:b/>
                <w:bCs/>
                <w:color w:val="000000"/>
                <w:sz w:val="18"/>
                <w:szCs w:val="18"/>
              </w:rPr>
              <w:t>Указать</w:t>
            </w:r>
            <w:r w:rsidRPr="00FE6986">
              <w:rPr>
                <w:rFonts w:ascii="Tahoma" w:hAnsi="Tahoma" w:cs="Tahoma"/>
                <w:b/>
                <w:bCs/>
                <w:color w:val="000000"/>
                <w:sz w:val="18"/>
                <w:szCs w:val="18"/>
                <w:lang w:val="de-DE"/>
              </w:rPr>
              <w:t xml:space="preserve"> </w:t>
            </w:r>
            <w:r w:rsidRPr="00FE6986">
              <w:rPr>
                <w:rFonts w:ascii="Tahoma" w:hAnsi="Tahoma" w:cs="Tahoma"/>
                <w:b/>
                <w:bCs/>
                <w:color w:val="000000"/>
                <w:sz w:val="18"/>
                <w:szCs w:val="18"/>
              </w:rPr>
              <w:t>модель</w:t>
            </w:r>
            <w:r w:rsidRPr="00FE6986">
              <w:rPr>
                <w:rFonts w:ascii="Tahoma" w:hAnsi="Tahoma" w:cs="Tahoma"/>
                <w:b/>
                <w:bCs/>
                <w:color w:val="000000"/>
                <w:sz w:val="18"/>
                <w:szCs w:val="18"/>
                <w:lang w:val="de-DE"/>
              </w:rPr>
              <w:t>:</w:t>
            </w:r>
          </w:p>
          <w:p w14:paraId="1392D8BA" w14:textId="784C14DA" w:rsidR="00FE6986" w:rsidRPr="00FE6986" w:rsidRDefault="00FE6986" w:rsidP="00FE6986">
            <w:pPr>
              <w:autoSpaceDE w:val="0"/>
              <w:autoSpaceDN w:val="0"/>
              <w:adjustRightInd w:val="0"/>
              <w:spacing w:after="0" w:line="240" w:lineRule="auto"/>
              <w:rPr>
                <w:rFonts w:ascii="Tahoma" w:eastAsiaTheme="minorHAnsi" w:hAnsi="Tahoma" w:cs="Tahoma"/>
                <w:b/>
                <w:bCs/>
                <w:color w:val="000000"/>
                <w:sz w:val="18"/>
                <w:szCs w:val="18"/>
                <w:lang w:val="de-DE"/>
              </w:rPr>
            </w:pPr>
            <w:r w:rsidRPr="00FE6986">
              <w:rPr>
                <w:rFonts w:ascii="Tahoma" w:hAnsi="Tahoma" w:cs="Tahoma"/>
                <w:bCs/>
                <w:color w:val="FF0000"/>
                <w:sz w:val="18"/>
                <w:szCs w:val="18"/>
                <w:lang w:val="de-DE"/>
              </w:rPr>
              <w:t xml:space="preserve">Mecc Alte </w:t>
            </w:r>
            <w:r w:rsidRPr="00FE6986">
              <w:rPr>
                <w:rFonts w:ascii="Tahoma" w:hAnsi="Tahoma" w:cs="Tahoma"/>
                <w:bCs/>
                <w:color w:val="FF0000"/>
                <w:sz w:val="18"/>
                <w:szCs w:val="18"/>
              </w:rPr>
              <w:t>либо</w:t>
            </w:r>
            <w:r w:rsidRPr="00FE6986">
              <w:rPr>
                <w:rFonts w:ascii="Tahoma" w:hAnsi="Tahoma" w:cs="Tahoma"/>
                <w:bCs/>
                <w:color w:val="FF0000"/>
                <w:sz w:val="18"/>
                <w:szCs w:val="18"/>
                <w:lang w:val="de-DE"/>
              </w:rPr>
              <w:t xml:space="preserve"> LINZ </w:t>
            </w:r>
            <w:r w:rsidRPr="00FE6986">
              <w:rPr>
                <w:rFonts w:ascii="Tahoma" w:hAnsi="Tahoma" w:cs="Tahoma"/>
                <w:bCs/>
                <w:color w:val="FF0000"/>
                <w:sz w:val="18"/>
                <w:szCs w:val="18"/>
              </w:rPr>
              <w:t>либо</w:t>
            </w:r>
            <w:r w:rsidRPr="00FE6986">
              <w:rPr>
                <w:rFonts w:ascii="Tahoma" w:hAnsi="Tahoma" w:cs="Tahoma"/>
                <w:bCs/>
                <w:color w:val="FF0000"/>
                <w:sz w:val="18"/>
                <w:szCs w:val="18"/>
                <w:lang w:val="de-DE"/>
              </w:rPr>
              <w:t xml:space="preserve"> Leroy Somer </w:t>
            </w:r>
            <w:r w:rsidRPr="00FE6986">
              <w:rPr>
                <w:rFonts w:ascii="Tahoma" w:hAnsi="Tahoma" w:cs="Tahoma"/>
                <w:bCs/>
                <w:color w:val="FF0000"/>
                <w:sz w:val="18"/>
                <w:szCs w:val="18"/>
              </w:rPr>
              <w:t>либо</w:t>
            </w:r>
            <w:r w:rsidRPr="00FE6986">
              <w:rPr>
                <w:rFonts w:ascii="Tahoma" w:hAnsi="Tahoma" w:cs="Tahoma"/>
                <w:bCs/>
                <w:color w:val="FF0000"/>
                <w:sz w:val="18"/>
                <w:szCs w:val="18"/>
                <w:lang w:val="de-DE"/>
              </w:rPr>
              <w:t xml:space="preserve"> Marelli </w:t>
            </w:r>
            <w:r w:rsidRPr="00FE6986">
              <w:rPr>
                <w:rFonts w:ascii="Tahoma" w:hAnsi="Tahoma" w:cs="Tahoma"/>
                <w:bCs/>
                <w:color w:val="FF0000"/>
                <w:sz w:val="18"/>
                <w:szCs w:val="18"/>
              </w:rPr>
              <w:t>либо</w:t>
            </w:r>
            <w:r w:rsidRPr="00FE6986">
              <w:rPr>
                <w:rFonts w:ascii="Tahoma" w:hAnsi="Tahoma" w:cs="Tahoma"/>
                <w:bCs/>
                <w:color w:val="FF0000"/>
                <w:sz w:val="18"/>
                <w:szCs w:val="18"/>
                <w:lang w:val="de-DE"/>
              </w:rPr>
              <w:t xml:space="preserve"> Stamford</w:t>
            </w:r>
          </w:p>
        </w:tc>
        <w:tc>
          <w:tcPr>
            <w:tcW w:w="527" w:type="pct"/>
            <w:vMerge/>
            <w:noWrap/>
            <w:vAlign w:val="center"/>
          </w:tcPr>
          <w:p w14:paraId="03910F52" w14:textId="77777777" w:rsidR="00FE6986" w:rsidRPr="00FE6986" w:rsidRDefault="00FE6986" w:rsidP="00FE6986">
            <w:pPr>
              <w:spacing w:after="0" w:line="240" w:lineRule="auto"/>
              <w:jc w:val="center"/>
              <w:rPr>
                <w:rFonts w:ascii="Tahoma" w:hAnsi="Tahoma" w:cs="Tahoma"/>
                <w:sz w:val="18"/>
                <w:szCs w:val="18"/>
                <w:lang w:val="de-DE"/>
              </w:rPr>
            </w:pPr>
          </w:p>
        </w:tc>
      </w:tr>
      <w:tr w:rsidR="00FE6986" w:rsidRPr="00FE6986" w14:paraId="196A45A1" w14:textId="77777777" w:rsidTr="000171FA">
        <w:trPr>
          <w:trHeight w:val="227"/>
          <w:jc w:val="center"/>
        </w:trPr>
        <w:tc>
          <w:tcPr>
            <w:tcW w:w="254" w:type="pct"/>
            <w:vAlign w:val="center"/>
          </w:tcPr>
          <w:p w14:paraId="3F7FA910"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6</w:t>
            </w:r>
          </w:p>
        </w:tc>
        <w:tc>
          <w:tcPr>
            <w:tcW w:w="2208" w:type="pct"/>
            <w:vAlign w:val="center"/>
          </w:tcPr>
          <w:p w14:paraId="1F85AE8B" w14:textId="19C8F0E6"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sz w:val="18"/>
                <w:szCs w:val="18"/>
              </w:rPr>
              <w:t>Напряжение переменного тока альтернатора (3ф)</w:t>
            </w:r>
          </w:p>
        </w:tc>
        <w:tc>
          <w:tcPr>
            <w:tcW w:w="2011" w:type="pct"/>
            <w:vAlign w:val="center"/>
          </w:tcPr>
          <w:p w14:paraId="6685DB44" w14:textId="4CCE6B37"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L-</w:t>
            </w:r>
            <w:r w:rsidRPr="00FE6986">
              <w:rPr>
                <w:rFonts w:ascii="Tahoma" w:eastAsiaTheme="minorHAnsi" w:hAnsi="Tahoma" w:cs="Tahoma"/>
                <w:color w:val="000000"/>
                <w:sz w:val="18"/>
                <w:szCs w:val="18"/>
                <w:lang w:val="en-US"/>
              </w:rPr>
              <w:t>L</w:t>
            </w:r>
            <w:r w:rsidRPr="00FE6986">
              <w:rPr>
                <w:rFonts w:ascii="Tahoma" w:eastAsiaTheme="minorHAnsi" w:hAnsi="Tahoma" w:cs="Tahoma"/>
                <w:color w:val="000000"/>
                <w:sz w:val="18"/>
                <w:szCs w:val="18"/>
              </w:rPr>
              <w:t>-</w:t>
            </w:r>
            <w:r w:rsidRPr="00FE6986">
              <w:rPr>
                <w:rFonts w:ascii="Tahoma" w:eastAsiaTheme="minorHAnsi" w:hAnsi="Tahoma" w:cs="Tahoma"/>
                <w:color w:val="000000"/>
                <w:sz w:val="18"/>
                <w:szCs w:val="18"/>
                <w:lang w:val="en-US"/>
              </w:rPr>
              <w:t>40</w:t>
            </w:r>
            <w:r w:rsidRPr="00FE6986">
              <w:rPr>
                <w:rFonts w:ascii="Tahoma" w:eastAsiaTheme="minorHAnsi" w:hAnsi="Tahoma" w:cs="Tahoma"/>
                <w:color w:val="000000"/>
                <w:sz w:val="18"/>
                <w:szCs w:val="18"/>
              </w:rPr>
              <w:t>0В\</w:t>
            </w:r>
            <w:r w:rsidRPr="00FE6986">
              <w:rPr>
                <w:rFonts w:ascii="Tahoma" w:eastAsiaTheme="minorHAnsi" w:hAnsi="Tahoma" w:cs="Tahoma"/>
                <w:sz w:val="18"/>
                <w:szCs w:val="18"/>
              </w:rPr>
              <w:t xml:space="preserve"> </w:t>
            </w:r>
            <w:r w:rsidRPr="00FE6986">
              <w:rPr>
                <w:rFonts w:ascii="Tahoma" w:eastAsiaTheme="minorHAnsi" w:hAnsi="Tahoma" w:cs="Tahoma"/>
                <w:color w:val="000000"/>
                <w:sz w:val="18"/>
                <w:szCs w:val="18"/>
              </w:rPr>
              <w:t>L-N-230 В</w:t>
            </w:r>
          </w:p>
        </w:tc>
        <w:tc>
          <w:tcPr>
            <w:tcW w:w="527" w:type="pct"/>
            <w:vMerge/>
            <w:noWrap/>
            <w:vAlign w:val="center"/>
          </w:tcPr>
          <w:p w14:paraId="3839B890"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0AF9B6C5" w14:textId="77777777" w:rsidTr="000171FA">
        <w:trPr>
          <w:trHeight w:val="227"/>
          <w:jc w:val="center"/>
        </w:trPr>
        <w:tc>
          <w:tcPr>
            <w:tcW w:w="254" w:type="pct"/>
            <w:vAlign w:val="center"/>
          </w:tcPr>
          <w:p w14:paraId="1CFDF8BF"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7</w:t>
            </w:r>
          </w:p>
        </w:tc>
        <w:tc>
          <w:tcPr>
            <w:tcW w:w="2208" w:type="pct"/>
            <w:vAlign w:val="center"/>
          </w:tcPr>
          <w:p w14:paraId="563C8742" w14:textId="25F3F7A5"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Частота тока</w:t>
            </w:r>
          </w:p>
        </w:tc>
        <w:tc>
          <w:tcPr>
            <w:tcW w:w="2011" w:type="pct"/>
            <w:vAlign w:val="center"/>
          </w:tcPr>
          <w:p w14:paraId="6B1DE0F1" w14:textId="1B70468A"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50 Гц</w:t>
            </w:r>
          </w:p>
        </w:tc>
        <w:tc>
          <w:tcPr>
            <w:tcW w:w="527" w:type="pct"/>
            <w:vMerge/>
            <w:noWrap/>
            <w:vAlign w:val="center"/>
          </w:tcPr>
          <w:p w14:paraId="744B61F4"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7C469CD7" w14:textId="77777777" w:rsidTr="000171FA">
        <w:trPr>
          <w:trHeight w:val="227"/>
          <w:jc w:val="center"/>
        </w:trPr>
        <w:tc>
          <w:tcPr>
            <w:tcW w:w="254" w:type="pct"/>
            <w:vAlign w:val="center"/>
          </w:tcPr>
          <w:p w14:paraId="28E5510D"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8</w:t>
            </w:r>
          </w:p>
        </w:tc>
        <w:tc>
          <w:tcPr>
            <w:tcW w:w="2208" w:type="pct"/>
            <w:vAlign w:val="center"/>
          </w:tcPr>
          <w:p w14:paraId="3D4EEE8E"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color w:val="000000"/>
                <w:sz w:val="18"/>
                <w:szCs w:val="18"/>
              </w:rPr>
            </w:pPr>
            <w:r w:rsidRPr="00FE6986">
              <w:rPr>
                <w:rFonts w:ascii="Tahoma" w:eastAsiaTheme="minorHAnsi" w:hAnsi="Tahoma" w:cs="Tahoma"/>
                <w:color w:val="000000"/>
                <w:sz w:val="18"/>
                <w:szCs w:val="18"/>
              </w:rPr>
              <w:t>Автоматический выключатель 4 полюсной Б50А\400В</w:t>
            </w:r>
          </w:p>
          <w:p w14:paraId="755CEC41" w14:textId="18228FEF"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Выходная однофазная розетка с заземлением 1х16А/230В</w:t>
            </w:r>
          </w:p>
        </w:tc>
        <w:tc>
          <w:tcPr>
            <w:tcW w:w="2011" w:type="pct"/>
            <w:vAlign w:val="center"/>
          </w:tcPr>
          <w:p w14:paraId="08E07699" w14:textId="00F88F35"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26328C8C"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72AC0CB6" w14:textId="77777777" w:rsidTr="000171FA">
        <w:trPr>
          <w:trHeight w:val="227"/>
          <w:jc w:val="center"/>
        </w:trPr>
        <w:tc>
          <w:tcPr>
            <w:tcW w:w="254" w:type="pct"/>
            <w:vAlign w:val="center"/>
          </w:tcPr>
          <w:p w14:paraId="3BFBD6F9"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9</w:t>
            </w:r>
          </w:p>
        </w:tc>
        <w:tc>
          <w:tcPr>
            <w:tcW w:w="2208" w:type="pct"/>
            <w:vAlign w:val="center"/>
          </w:tcPr>
          <w:p w14:paraId="4772D377" w14:textId="5A9A8D63"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Степень защиты альтернатора</w:t>
            </w:r>
          </w:p>
        </w:tc>
        <w:tc>
          <w:tcPr>
            <w:tcW w:w="2011" w:type="pct"/>
            <w:vAlign w:val="center"/>
          </w:tcPr>
          <w:p w14:paraId="1B27613D" w14:textId="762F0473"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не ниже IP 2</w:t>
            </w:r>
            <w:r w:rsidRPr="00FE6986">
              <w:rPr>
                <w:rFonts w:ascii="Tahoma" w:eastAsiaTheme="minorHAnsi" w:hAnsi="Tahoma" w:cs="Tahoma"/>
                <w:color w:val="000000"/>
                <w:sz w:val="18"/>
                <w:szCs w:val="18"/>
                <w:lang w:val="en-US"/>
              </w:rPr>
              <w:t>3</w:t>
            </w:r>
          </w:p>
        </w:tc>
        <w:tc>
          <w:tcPr>
            <w:tcW w:w="527" w:type="pct"/>
            <w:vMerge/>
            <w:noWrap/>
            <w:vAlign w:val="center"/>
          </w:tcPr>
          <w:p w14:paraId="50CA0EF1"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5625C0A0" w14:textId="77777777" w:rsidTr="000171FA">
        <w:trPr>
          <w:trHeight w:val="227"/>
          <w:jc w:val="center"/>
        </w:trPr>
        <w:tc>
          <w:tcPr>
            <w:tcW w:w="254" w:type="pct"/>
            <w:vAlign w:val="center"/>
          </w:tcPr>
          <w:p w14:paraId="4D70A82A"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10</w:t>
            </w:r>
          </w:p>
        </w:tc>
        <w:tc>
          <w:tcPr>
            <w:tcW w:w="2208" w:type="pct"/>
            <w:vAlign w:val="center"/>
          </w:tcPr>
          <w:p w14:paraId="75F02B72" w14:textId="04CAB441"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Электрический запуск</w:t>
            </w:r>
          </w:p>
        </w:tc>
        <w:tc>
          <w:tcPr>
            <w:tcW w:w="2011" w:type="pct"/>
            <w:vAlign w:val="center"/>
          </w:tcPr>
          <w:p w14:paraId="19BFAC9A" w14:textId="6F71DA7B"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694D50E8"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5E92B5BE" w14:textId="77777777" w:rsidTr="000171FA">
        <w:trPr>
          <w:trHeight w:val="227"/>
          <w:jc w:val="center"/>
        </w:trPr>
        <w:tc>
          <w:tcPr>
            <w:tcW w:w="254" w:type="pct"/>
            <w:vAlign w:val="center"/>
          </w:tcPr>
          <w:p w14:paraId="015BACFF"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11</w:t>
            </w:r>
          </w:p>
        </w:tc>
        <w:tc>
          <w:tcPr>
            <w:tcW w:w="2208" w:type="pct"/>
            <w:vAlign w:val="center"/>
          </w:tcPr>
          <w:p w14:paraId="35085135" w14:textId="7DD79BB6"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Автоматическая регулировка частоты вращения двигателя механическая.</w:t>
            </w:r>
          </w:p>
        </w:tc>
        <w:tc>
          <w:tcPr>
            <w:tcW w:w="2011" w:type="pct"/>
            <w:vAlign w:val="center"/>
          </w:tcPr>
          <w:p w14:paraId="1B203C4B" w14:textId="537D9F36"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3EB5C6A6"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2493A677" w14:textId="77777777" w:rsidTr="000171FA">
        <w:trPr>
          <w:trHeight w:val="227"/>
          <w:jc w:val="center"/>
        </w:trPr>
        <w:tc>
          <w:tcPr>
            <w:tcW w:w="254" w:type="pct"/>
            <w:vAlign w:val="center"/>
          </w:tcPr>
          <w:p w14:paraId="3D531DAE"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12</w:t>
            </w:r>
          </w:p>
        </w:tc>
        <w:tc>
          <w:tcPr>
            <w:tcW w:w="2208" w:type="pct"/>
            <w:vAlign w:val="center"/>
          </w:tcPr>
          <w:p w14:paraId="38A66604" w14:textId="1551AB78"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Время наработки на отказ не менее 10 000 час</w:t>
            </w:r>
          </w:p>
        </w:tc>
        <w:tc>
          <w:tcPr>
            <w:tcW w:w="2011" w:type="pct"/>
            <w:vAlign w:val="center"/>
          </w:tcPr>
          <w:p w14:paraId="62A47E12" w14:textId="792BCDB1"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5B85517A"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350FC349" w14:textId="77777777" w:rsidTr="000171FA">
        <w:trPr>
          <w:trHeight w:val="227"/>
          <w:jc w:val="center"/>
        </w:trPr>
        <w:tc>
          <w:tcPr>
            <w:tcW w:w="254" w:type="pct"/>
            <w:vAlign w:val="center"/>
          </w:tcPr>
          <w:p w14:paraId="4F65E158"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13</w:t>
            </w:r>
          </w:p>
        </w:tc>
        <w:tc>
          <w:tcPr>
            <w:tcW w:w="2208" w:type="pct"/>
            <w:vAlign w:val="center"/>
          </w:tcPr>
          <w:p w14:paraId="41677E76" w14:textId="207EFADC"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b/>
                <w:color w:val="FF0000"/>
                <w:sz w:val="18"/>
                <w:szCs w:val="18"/>
              </w:rPr>
              <w:t>Панель ручного управления ДГУ отдельно от шкафа АВР</w:t>
            </w:r>
            <w:r w:rsidRPr="00FE6986">
              <w:rPr>
                <w:rFonts w:ascii="Tahoma" w:eastAsiaTheme="minorHAnsi" w:hAnsi="Tahoma" w:cs="Tahoma"/>
                <w:color w:val="FF0000"/>
                <w:sz w:val="18"/>
                <w:szCs w:val="18"/>
              </w:rPr>
              <w:t>(возможность запуска генератора отдельно от шкафа управления АВР-контроллера), т.е. 2-й (второй)контроллер(</w:t>
            </w:r>
            <w:r w:rsidRPr="00FE6986">
              <w:rPr>
                <w:rFonts w:ascii="Tahoma" w:eastAsiaTheme="minorHAnsi" w:hAnsi="Tahoma" w:cs="Tahoma"/>
                <w:color w:val="FF0000"/>
                <w:sz w:val="18"/>
                <w:szCs w:val="18"/>
                <w:lang w:val="en-US"/>
              </w:rPr>
              <w:t>Remote</w:t>
            </w:r>
            <w:r w:rsidRPr="00FE6986">
              <w:rPr>
                <w:rFonts w:ascii="Tahoma" w:eastAsiaTheme="minorHAnsi" w:hAnsi="Tahoma" w:cs="Tahoma"/>
                <w:color w:val="FF0000"/>
                <w:sz w:val="18"/>
                <w:szCs w:val="18"/>
              </w:rPr>
              <w:t xml:space="preserve"> </w:t>
            </w:r>
            <w:r w:rsidRPr="00FE6986">
              <w:rPr>
                <w:rFonts w:ascii="Tahoma" w:eastAsiaTheme="minorHAnsi" w:hAnsi="Tahoma" w:cs="Tahoma"/>
                <w:color w:val="FF0000"/>
                <w:sz w:val="18"/>
                <w:szCs w:val="18"/>
                <w:lang w:val="en-US"/>
              </w:rPr>
              <w:t>Control</w:t>
            </w:r>
            <w:r w:rsidRPr="00FE6986">
              <w:rPr>
                <w:rFonts w:ascii="Tahoma" w:eastAsiaTheme="minorHAnsi" w:hAnsi="Tahoma" w:cs="Tahoma"/>
                <w:color w:val="FF0000"/>
                <w:sz w:val="18"/>
                <w:szCs w:val="18"/>
              </w:rPr>
              <w:t>), на случай выхода из строя 1-го контроллера установленного на АВР</w:t>
            </w:r>
          </w:p>
        </w:tc>
        <w:tc>
          <w:tcPr>
            <w:tcW w:w="2011" w:type="pct"/>
            <w:vAlign w:val="center"/>
          </w:tcPr>
          <w:p w14:paraId="3A6B51EE" w14:textId="426A91A1"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FF0000"/>
                <w:sz w:val="18"/>
                <w:szCs w:val="18"/>
              </w:rPr>
              <w:t>(указать наличие, модель и тип)</w:t>
            </w:r>
          </w:p>
        </w:tc>
        <w:tc>
          <w:tcPr>
            <w:tcW w:w="527" w:type="pct"/>
            <w:vMerge/>
            <w:noWrap/>
            <w:vAlign w:val="center"/>
          </w:tcPr>
          <w:p w14:paraId="4232E1DD"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15779591" w14:textId="77777777" w:rsidTr="000171FA">
        <w:trPr>
          <w:trHeight w:val="227"/>
          <w:jc w:val="center"/>
        </w:trPr>
        <w:tc>
          <w:tcPr>
            <w:tcW w:w="254" w:type="pct"/>
            <w:vAlign w:val="center"/>
          </w:tcPr>
          <w:p w14:paraId="38C3A5DB"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14</w:t>
            </w:r>
          </w:p>
        </w:tc>
        <w:tc>
          <w:tcPr>
            <w:tcW w:w="2208" w:type="pct"/>
            <w:vAlign w:val="center"/>
          </w:tcPr>
          <w:p w14:paraId="0D61A0D0"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color w:val="FF0000"/>
                <w:sz w:val="18"/>
                <w:szCs w:val="18"/>
              </w:rPr>
            </w:pPr>
            <w:r w:rsidRPr="00FE6986">
              <w:rPr>
                <w:rFonts w:ascii="Tahoma" w:eastAsiaTheme="minorHAnsi" w:hAnsi="Tahoma" w:cs="Tahoma"/>
                <w:color w:val="FF0000"/>
                <w:sz w:val="18"/>
                <w:szCs w:val="18"/>
              </w:rPr>
              <w:t>Размещение АВР отдельным щитом отдельно от фундаментальной рамы генератора.</w:t>
            </w:r>
          </w:p>
          <w:p w14:paraId="5DB3FB8C" w14:textId="7562FE70"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FF0000"/>
                <w:sz w:val="18"/>
                <w:szCs w:val="18"/>
              </w:rPr>
              <w:t xml:space="preserve"> Комплект необходимой коммутации не менее 7 метров.</w:t>
            </w:r>
          </w:p>
        </w:tc>
        <w:tc>
          <w:tcPr>
            <w:tcW w:w="2011" w:type="pct"/>
            <w:vAlign w:val="center"/>
          </w:tcPr>
          <w:p w14:paraId="5CC60E90" w14:textId="71C7F556"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352988F3"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71233130" w14:textId="77777777" w:rsidTr="000171FA">
        <w:trPr>
          <w:trHeight w:val="227"/>
          <w:jc w:val="center"/>
        </w:trPr>
        <w:tc>
          <w:tcPr>
            <w:tcW w:w="254" w:type="pct"/>
            <w:vAlign w:val="center"/>
          </w:tcPr>
          <w:p w14:paraId="27B19380"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15</w:t>
            </w:r>
          </w:p>
        </w:tc>
        <w:tc>
          <w:tcPr>
            <w:tcW w:w="2208" w:type="pct"/>
            <w:vAlign w:val="center"/>
          </w:tcPr>
          <w:p w14:paraId="1F1BDEC1"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color w:val="000000"/>
                <w:sz w:val="18"/>
                <w:szCs w:val="18"/>
              </w:rPr>
            </w:pPr>
            <w:r w:rsidRPr="00FE6986">
              <w:rPr>
                <w:rFonts w:ascii="Tahoma" w:eastAsiaTheme="minorHAnsi" w:hAnsi="Tahoma" w:cs="Tahoma"/>
                <w:b/>
                <w:color w:val="000000"/>
                <w:sz w:val="18"/>
                <w:szCs w:val="18"/>
              </w:rPr>
              <w:t>Устройство защиты:</w:t>
            </w:r>
            <w:r w:rsidRPr="00FE6986">
              <w:rPr>
                <w:rFonts w:ascii="Tahoma" w:eastAsiaTheme="minorHAnsi" w:hAnsi="Tahoma" w:cs="Tahoma"/>
                <w:color w:val="000000"/>
                <w:sz w:val="18"/>
                <w:szCs w:val="18"/>
              </w:rPr>
              <w:t xml:space="preserve"> - превышение U Вых=230В генератора; - превышение f Вых</w:t>
            </w:r>
          </w:p>
          <w:p w14:paraId="3ABB2225" w14:textId="0B3D44FE"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color w:val="000000"/>
                <w:sz w:val="18"/>
                <w:szCs w:val="18"/>
              </w:rPr>
              <w:t>=50Гц</w:t>
            </w:r>
            <w:r w:rsidRPr="00FE6986">
              <w:rPr>
                <w:rFonts w:ascii="Tahoma" w:eastAsiaTheme="minorHAnsi" w:hAnsi="Tahoma" w:cs="Tahoma"/>
                <w:b/>
                <w:color w:val="000000"/>
                <w:sz w:val="18"/>
                <w:szCs w:val="18"/>
              </w:rPr>
              <w:t xml:space="preserve"> </w:t>
            </w:r>
            <w:r w:rsidRPr="00FE6986">
              <w:rPr>
                <w:rFonts w:ascii="Tahoma" w:eastAsiaTheme="minorHAnsi" w:hAnsi="Tahoma" w:cs="Tahoma"/>
                <w:color w:val="000000"/>
                <w:sz w:val="18"/>
                <w:szCs w:val="18"/>
              </w:rPr>
              <w:t>генератора;-от короткого замыкания на выходе генератора</w:t>
            </w:r>
          </w:p>
        </w:tc>
        <w:tc>
          <w:tcPr>
            <w:tcW w:w="2011" w:type="pct"/>
            <w:vAlign w:val="center"/>
          </w:tcPr>
          <w:p w14:paraId="3819C43A" w14:textId="488C8490"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 </w:t>
            </w:r>
          </w:p>
        </w:tc>
        <w:tc>
          <w:tcPr>
            <w:tcW w:w="527" w:type="pct"/>
            <w:vMerge/>
            <w:noWrap/>
            <w:vAlign w:val="center"/>
          </w:tcPr>
          <w:p w14:paraId="4F89B64B"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0FDB588" w14:textId="77777777" w:rsidTr="000171FA">
        <w:trPr>
          <w:trHeight w:val="227"/>
          <w:jc w:val="center"/>
        </w:trPr>
        <w:tc>
          <w:tcPr>
            <w:tcW w:w="254" w:type="pct"/>
            <w:vAlign w:val="center"/>
          </w:tcPr>
          <w:p w14:paraId="6E22E563"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16</w:t>
            </w:r>
          </w:p>
        </w:tc>
        <w:tc>
          <w:tcPr>
            <w:tcW w:w="2208" w:type="pct"/>
            <w:vAlign w:val="center"/>
          </w:tcPr>
          <w:p w14:paraId="51C65C4E"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Наличие сигнализации и характеристики:</w:t>
            </w:r>
            <w:r w:rsidRPr="00FE6986">
              <w:rPr>
                <w:rFonts w:ascii="Tahoma" w:eastAsiaTheme="minorHAnsi" w:hAnsi="Tahoma" w:cs="Tahoma"/>
                <w:sz w:val="18"/>
                <w:szCs w:val="18"/>
                <w:u w:val="single"/>
              </w:rPr>
              <w:t xml:space="preserve"> </w:t>
            </w:r>
          </w:p>
          <w:p w14:paraId="41D00DED"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Двигатель:</w:t>
            </w:r>
          </w:p>
          <w:p w14:paraId="65B32505"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-давление масла</w:t>
            </w:r>
          </w:p>
          <w:p w14:paraId="24A02E8C"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-обороты двигателя</w:t>
            </w:r>
          </w:p>
          <w:p w14:paraId="302682C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-температура охлаждающей жидкости</w:t>
            </w:r>
            <w:r w:rsidRPr="00FE6986">
              <w:rPr>
                <w:rFonts w:ascii="Tahoma" w:eastAsiaTheme="minorHAnsi" w:hAnsi="Tahoma" w:cs="Tahoma"/>
                <w:sz w:val="18"/>
                <w:szCs w:val="18"/>
                <w:u w:val="single"/>
              </w:rPr>
              <w:t xml:space="preserve">  </w:t>
            </w:r>
          </w:p>
          <w:p w14:paraId="50731468"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Генератор:</w:t>
            </w:r>
          </w:p>
          <w:p w14:paraId="4BC6F6FB" w14:textId="157D2AA4"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-Iвых, Uвых, fвых</w:t>
            </w:r>
          </w:p>
        </w:tc>
        <w:tc>
          <w:tcPr>
            <w:tcW w:w="2011" w:type="pct"/>
            <w:vAlign w:val="center"/>
          </w:tcPr>
          <w:p w14:paraId="2AFDEA4E" w14:textId="3B39939B"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6A12741F"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760B3E3A" w14:textId="77777777" w:rsidTr="000171FA">
        <w:trPr>
          <w:trHeight w:val="227"/>
          <w:jc w:val="center"/>
        </w:trPr>
        <w:tc>
          <w:tcPr>
            <w:tcW w:w="254" w:type="pct"/>
            <w:vAlign w:val="center"/>
          </w:tcPr>
          <w:p w14:paraId="002A0E4F"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17</w:t>
            </w:r>
          </w:p>
        </w:tc>
        <w:tc>
          <w:tcPr>
            <w:tcW w:w="2208" w:type="pct"/>
            <w:vAlign w:val="center"/>
          </w:tcPr>
          <w:p w14:paraId="68738F64" w14:textId="2AE062B9"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FF0000"/>
                <w:sz w:val="18"/>
                <w:szCs w:val="18"/>
              </w:rPr>
              <w:t>Объем топливного бака не менее 200 литров, в случае установки дополнительного бака: он должен быть оборудован подогревом дизельного топлива и системой перекачки топлива.</w:t>
            </w:r>
          </w:p>
        </w:tc>
        <w:tc>
          <w:tcPr>
            <w:tcW w:w="2011" w:type="pct"/>
            <w:vAlign w:val="center"/>
          </w:tcPr>
          <w:p w14:paraId="3450CCFE" w14:textId="7D381CA2"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sz w:val="18"/>
                <w:szCs w:val="18"/>
              </w:rPr>
              <w:t>обязательно</w:t>
            </w:r>
          </w:p>
        </w:tc>
        <w:tc>
          <w:tcPr>
            <w:tcW w:w="527" w:type="pct"/>
            <w:vMerge/>
            <w:noWrap/>
            <w:vAlign w:val="center"/>
          </w:tcPr>
          <w:p w14:paraId="1AD4F016"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5220D3DF" w14:textId="77777777" w:rsidTr="000171FA">
        <w:trPr>
          <w:trHeight w:val="227"/>
          <w:jc w:val="center"/>
        </w:trPr>
        <w:tc>
          <w:tcPr>
            <w:tcW w:w="254" w:type="pct"/>
            <w:vAlign w:val="center"/>
          </w:tcPr>
          <w:p w14:paraId="285F26CA"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18</w:t>
            </w:r>
          </w:p>
        </w:tc>
        <w:tc>
          <w:tcPr>
            <w:tcW w:w="2208" w:type="pct"/>
            <w:vAlign w:val="center"/>
          </w:tcPr>
          <w:p w14:paraId="655FE6A0" w14:textId="6CAF735A"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color w:val="FF0000"/>
                <w:sz w:val="18"/>
                <w:szCs w:val="18"/>
              </w:rPr>
              <w:t>Размещение топливного бака под фундаментальной рамой совместно с генератором.</w:t>
            </w:r>
          </w:p>
        </w:tc>
        <w:tc>
          <w:tcPr>
            <w:tcW w:w="2011" w:type="pct"/>
            <w:vAlign w:val="center"/>
          </w:tcPr>
          <w:p w14:paraId="2B1F80C3" w14:textId="21E93151"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FF0000"/>
                <w:sz w:val="18"/>
                <w:szCs w:val="18"/>
              </w:rPr>
              <w:t>обязательно</w:t>
            </w:r>
          </w:p>
        </w:tc>
        <w:tc>
          <w:tcPr>
            <w:tcW w:w="527" w:type="pct"/>
            <w:vMerge/>
            <w:noWrap/>
            <w:vAlign w:val="center"/>
          </w:tcPr>
          <w:p w14:paraId="729B7D3F"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1F6BEEF0" w14:textId="77777777" w:rsidTr="000171FA">
        <w:trPr>
          <w:trHeight w:val="227"/>
          <w:jc w:val="center"/>
        </w:trPr>
        <w:tc>
          <w:tcPr>
            <w:tcW w:w="254" w:type="pct"/>
            <w:vAlign w:val="center"/>
          </w:tcPr>
          <w:p w14:paraId="506CE0C3"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19</w:t>
            </w:r>
          </w:p>
        </w:tc>
        <w:tc>
          <w:tcPr>
            <w:tcW w:w="2208" w:type="pct"/>
            <w:vAlign w:val="center"/>
          </w:tcPr>
          <w:p w14:paraId="7BF76F01" w14:textId="1F48DA4B"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rPr>
              <w:t>Фильтр-водоотделитель с краном для слива воды и автоматическим отключением при критическом уровне воды в топливной системе</w:t>
            </w:r>
          </w:p>
        </w:tc>
        <w:tc>
          <w:tcPr>
            <w:tcW w:w="2011" w:type="pct"/>
            <w:vAlign w:val="center"/>
          </w:tcPr>
          <w:p w14:paraId="5E6A7538" w14:textId="7F81F571"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sz w:val="18"/>
                <w:szCs w:val="18"/>
              </w:rPr>
              <w:t>обязательно</w:t>
            </w:r>
          </w:p>
        </w:tc>
        <w:tc>
          <w:tcPr>
            <w:tcW w:w="527" w:type="pct"/>
            <w:vMerge/>
            <w:noWrap/>
            <w:vAlign w:val="center"/>
          </w:tcPr>
          <w:p w14:paraId="351FC8ED"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F3777EA" w14:textId="77777777" w:rsidTr="000171FA">
        <w:trPr>
          <w:trHeight w:val="227"/>
          <w:jc w:val="center"/>
        </w:trPr>
        <w:tc>
          <w:tcPr>
            <w:tcW w:w="254" w:type="pct"/>
            <w:vAlign w:val="center"/>
          </w:tcPr>
          <w:p w14:paraId="0ABA2191"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20</w:t>
            </w:r>
          </w:p>
        </w:tc>
        <w:tc>
          <w:tcPr>
            <w:tcW w:w="2208" w:type="pct"/>
            <w:vAlign w:val="center"/>
          </w:tcPr>
          <w:p w14:paraId="21A669E1" w14:textId="37B1F6B3"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sz w:val="18"/>
                <w:szCs w:val="18"/>
              </w:rPr>
              <w:t>Ручной насос для откачки отработанного масла</w:t>
            </w:r>
          </w:p>
        </w:tc>
        <w:tc>
          <w:tcPr>
            <w:tcW w:w="2011" w:type="pct"/>
            <w:vAlign w:val="center"/>
          </w:tcPr>
          <w:p w14:paraId="0838AB0B" w14:textId="4151F43D"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sz w:val="18"/>
                <w:szCs w:val="18"/>
              </w:rPr>
              <w:t>обязательно</w:t>
            </w:r>
          </w:p>
        </w:tc>
        <w:tc>
          <w:tcPr>
            <w:tcW w:w="527" w:type="pct"/>
            <w:vMerge/>
            <w:noWrap/>
            <w:vAlign w:val="center"/>
          </w:tcPr>
          <w:p w14:paraId="0106715C"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59690C9D" w14:textId="77777777" w:rsidTr="00FE6986">
        <w:trPr>
          <w:trHeight w:val="227"/>
          <w:jc w:val="center"/>
        </w:trPr>
        <w:tc>
          <w:tcPr>
            <w:tcW w:w="254" w:type="pct"/>
            <w:shd w:val="clear" w:color="auto" w:fill="FFFFFF" w:themeFill="background1"/>
            <w:vAlign w:val="center"/>
          </w:tcPr>
          <w:p w14:paraId="3E002D44"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21</w:t>
            </w:r>
          </w:p>
        </w:tc>
        <w:tc>
          <w:tcPr>
            <w:tcW w:w="2208" w:type="pct"/>
            <w:shd w:val="clear" w:color="auto" w:fill="FFFFFF" w:themeFill="background1"/>
            <w:vAlign w:val="center"/>
          </w:tcPr>
          <w:p w14:paraId="27D5663E" w14:textId="00139F62"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Уровень шума на расстоянии 7м. от установки</w:t>
            </w:r>
          </w:p>
        </w:tc>
        <w:tc>
          <w:tcPr>
            <w:tcW w:w="2011" w:type="pct"/>
            <w:shd w:val="clear" w:color="auto" w:fill="FFFFFF" w:themeFill="background1"/>
            <w:vAlign w:val="center"/>
          </w:tcPr>
          <w:p w14:paraId="40C01883" w14:textId="0BD61034"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sz w:val="18"/>
                <w:szCs w:val="18"/>
              </w:rPr>
              <w:t xml:space="preserve">не более 80 dB(A), </w:t>
            </w:r>
          </w:p>
        </w:tc>
        <w:tc>
          <w:tcPr>
            <w:tcW w:w="527" w:type="pct"/>
            <w:vMerge/>
            <w:noWrap/>
            <w:vAlign w:val="center"/>
          </w:tcPr>
          <w:p w14:paraId="24793814"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49EF790" w14:textId="77777777" w:rsidTr="00FE6986">
        <w:trPr>
          <w:trHeight w:val="227"/>
          <w:jc w:val="center"/>
        </w:trPr>
        <w:tc>
          <w:tcPr>
            <w:tcW w:w="254" w:type="pct"/>
            <w:vAlign w:val="center"/>
          </w:tcPr>
          <w:p w14:paraId="2E15C977"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22</w:t>
            </w:r>
          </w:p>
        </w:tc>
        <w:tc>
          <w:tcPr>
            <w:tcW w:w="2208" w:type="pct"/>
            <w:vAlign w:val="center"/>
          </w:tcPr>
          <w:p w14:paraId="14DE9953" w14:textId="2E3844B4"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Наружные Габаритные размеры станции: Д х Ш х В</w:t>
            </w:r>
          </w:p>
        </w:tc>
        <w:tc>
          <w:tcPr>
            <w:tcW w:w="2011" w:type="pct"/>
            <w:vAlign w:val="center"/>
          </w:tcPr>
          <w:p w14:paraId="3FB07C29" w14:textId="1D2BABE7" w:rsidR="00FE6986" w:rsidRPr="00FE6986" w:rsidRDefault="00FE6986" w:rsidP="00FE6986">
            <w:pPr>
              <w:autoSpaceDE w:val="0"/>
              <w:autoSpaceDN w:val="0"/>
              <w:adjustRightInd w:val="0"/>
              <w:spacing w:after="0" w:line="240" w:lineRule="auto"/>
              <w:rPr>
                <w:rFonts w:ascii="Tahoma" w:eastAsiaTheme="minorHAnsi" w:hAnsi="Tahoma" w:cs="Tahoma"/>
                <w:sz w:val="18"/>
                <w:szCs w:val="18"/>
              </w:rPr>
            </w:pPr>
            <w:r w:rsidRPr="00FE6986">
              <w:rPr>
                <w:rFonts w:ascii="Tahoma" w:eastAsiaTheme="minorHAnsi" w:hAnsi="Tahoma" w:cs="Tahoma"/>
                <w:sz w:val="18"/>
                <w:szCs w:val="18"/>
              </w:rPr>
              <w:t xml:space="preserve">Длина не более </w:t>
            </w:r>
            <w:r w:rsidR="00A95C28">
              <w:rPr>
                <w:rFonts w:ascii="Tahoma" w:eastAsiaTheme="minorHAnsi" w:hAnsi="Tahoma" w:cs="Tahoma"/>
                <w:sz w:val="18"/>
                <w:szCs w:val="18"/>
              </w:rPr>
              <w:t>– 1650мм</w:t>
            </w:r>
          </w:p>
          <w:p w14:paraId="7097FF31" w14:textId="7B6A5661" w:rsidR="00FE6986" w:rsidRPr="00FE6986" w:rsidRDefault="00FE6986" w:rsidP="00FE6986">
            <w:pPr>
              <w:autoSpaceDE w:val="0"/>
              <w:autoSpaceDN w:val="0"/>
              <w:adjustRightInd w:val="0"/>
              <w:spacing w:after="0" w:line="240" w:lineRule="auto"/>
              <w:rPr>
                <w:rFonts w:ascii="Tahoma" w:eastAsiaTheme="minorHAnsi" w:hAnsi="Tahoma" w:cs="Tahoma"/>
                <w:sz w:val="18"/>
                <w:szCs w:val="18"/>
              </w:rPr>
            </w:pPr>
            <w:r w:rsidRPr="00FE6986">
              <w:rPr>
                <w:rFonts w:ascii="Tahoma" w:eastAsiaTheme="minorHAnsi" w:hAnsi="Tahoma" w:cs="Tahoma"/>
                <w:sz w:val="18"/>
                <w:szCs w:val="18"/>
              </w:rPr>
              <w:t xml:space="preserve">Ширина не более </w:t>
            </w:r>
            <w:r w:rsidR="00A95C28">
              <w:rPr>
                <w:rFonts w:ascii="Tahoma" w:eastAsiaTheme="minorHAnsi" w:hAnsi="Tahoma" w:cs="Tahoma"/>
                <w:sz w:val="18"/>
                <w:szCs w:val="18"/>
              </w:rPr>
              <w:t>– 850мм</w:t>
            </w:r>
          </w:p>
          <w:p w14:paraId="3AACB662" w14:textId="49A98DC6" w:rsidR="00FE6986" w:rsidRPr="00FE6986" w:rsidRDefault="00FE6986" w:rsidP="00A95C28">
            <w:pPr>
              <w:spacing w:after="0" w:line="240" w:lineRule="auto"/>
              <w:rPr>
                <w:rFonts w:ascii="Tahoma" w:hAnsi="Tahoma" w:cs="Tahoma"/>
                <w:sz w:val="18"/>
                <w:szCs w:val="18"/>
              </w:rPr>
            </w:pPr>
            <w:r w:rsidRPr="00FE6986">
              <w:rPr>
                <w:rFonts w:ascii="Tahoma" w:eastAsiaTheme="minorHAnsi" w:hAnsi="Tahoma" w:cs="Tahoma"/>
                <w:sz w:val="18"/>
                <w:szCs w:val="18"/>
              </w:rPr>
              <w:t xml:space="preserve">Высота на более </w:t>
            </w:r>
            <w:r w:rsidR="00A95C28">
              <w:rPr>
                <w:rFonts w:ascii="Tahoma" w:eastAsiaTheme="minorHAnsi" w:hAnsi="Tahoma" w:cs="Tahoma"/>
                <w:sz w:val="18"/>
                <w:szCs w:val="18"/>
              </w:rPr>
              <w:t>– 1750мм</w:t>
            </w:r>
          </w:p>
        </w:tc>
        <w:tc>
          <w:tcPr>
            <w:tcW w:w="527" w:type="pct"/>
            <w:vMerge/>
            <w:noWrap/>
            <w:vAlign w:val="center"/>
          </w:tcPr>
          <w:p w14:paraId="0EDD8E0B"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44BEBDEB" w14:textId="77777777" w:rsidTr="000171FA">
        <w:trPr>
          <w:trHeight w:val="227"/>
          <w:jc w:val="center"/>
        </w:trPr>
        <w:tc>
          <w:tcPr>
            <w:tcW w:w="254" w:type="pct"/>
            <w:vAlign w:val="center"/>
          </w:tcPr>
          <w:p w14:paraId="418C38A9"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23</w:t>
            </w:r>
          </w:p>
        </w:tc>
        <w:tc>
          <w:tcPr>
            <w:tcW w:w="2208" w:type="pct"/>
            <w:vAlign w:val="center"/>
          </w:tcPr>
          <w:p w14:paraId="3B669412" w14:textId="550A1352"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Аккумуляторная батарея не менее 80-90А/ч</w:t>
            </w:r>
          </w:p>
        </w:tc>
        <w:tc>
          <w:tcPr>
            <w:tcW w:w="2011" w:type="pct"/>
            <w:vAlign w:val="center"/>
          </w:tcPr>
          <w:p w14:paraId="694B46DC" w14:textId="7E94120B"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07EA5B57"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3B2672DE" w14:textId="77777777" w:rsidTr="000171FA">
        <w:trPr>
          <w:trHeight w:val="227"/>
          <w:jc w:val="center"/>
        </w:trPr>
        <w:tc>
          <w:tcPr>
            <w:tcW w:w="254" w:type="pct"/>
            <w:vAlign w:val="center"/>
          </w:tcPr>
          <w:p w14:paraId="6488CBBE"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24</w:t>
            </w:r>
          </w:p>
        </w:tc>
        <w:tc>
          <w:tcPr>
            <w:tcW w:w="2208" w:type="pct"/>
            <w:vAlign w:val="center"/>
          </w:tcPr>
          <w:p w14:paraId="7F4F69AF" w14:textId="1185275C"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Зарядный генератор 12 вольт на ДВС, и зарядное устройство от сети 220 вольт.</w:t>
            </w:r>
          </w:p>
        </w:tc>
        <w:tc>
          <w:tcPr>
            <w:tcW w:w="2011" w:type="pct"/>
            <w:vAlign w:val="center"/>
          </w:tcPr>
          <w:p w14:paraId="24965E2E" w14:textId="3C43B589"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37A7CB13"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269CB580" w14:textId="77777777" w:rsidTr="000171FA">
        <w:trPr>
          <w:trHeight w:val="227"/>
          <w:jc w:val="center"/>
        </w:trPr>
        <w:tc>
          <w:tcPr>
            <w:tcW w:w="254" w:type="pct"/>
            <w:vAlign w:val="center"/>
          </w:tcPr>
          <w:p w14:paraId="4D1175C1"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25</w:t>
            </w:r>
          </w:p>
        </w:tc>
        <w:tc>
          <w:tcPr>
            <w:tcW w:w="2208" w:type="pct"/>
            <w:vAlign w:val="center"/>
          </w:tcPr>
          <w:p w14:paraId="0C981CB1"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color w:val="000000"/>
                <w:sz w:val="18"/>
                <w:szCs w:val="18"/>
              </w:rPr>
            </w:pPr>
            <w:r w:rsidRPr="00FE6986">
              <w:rPr>
                <w:rFonts w:ascii="Tahoma" w:eastAsiaTheme="minorHAnsi" w:hAnsi="Tahoma" w:cs="Tahoma"/>
                <w:color w:val="000000"/>
                <w:sz w:val="18"/>
                <w:szCs w:val="18"/>
              </w:rPr>
              <w:t xml:space="preserve">Счетчики моточасов </w:t>
            </w:r>
          </w:p>
          <w:p w14:paraId="31DF556A" w14:textId="42917690"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2шт.: электромеханический на ДГУ, электронный в АВР</w:t>
            </w:r>
          </w:p>
        </w:tc>
        <w:tc>
          <w:tcPr>
            <w:tcW w:w="2011" w:type="pct"/>
            <w:vAlign w:val="center"/>
          </w:tcPr>
          <w:p w14:paraId="5FDC975A" w14:textId="617E37FE"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2CA73B5A"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3A760192" w14:textId="77777777" w:rsidTr="000171FA">
        <w:trPr>
          <w:trHeight w:val="227"/>
          <w:jc w:val="center"/>
        </w:trPr>
        <w:tc>
          <w:tcPr>
            <w:tcW w:w="254" w:type="pct"/>
            <w:vAlign w:val="center"/>
          </w:tcPr>
          <w:p w14:paraId="64EBC61D"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26</w:t>
            </w:r>
          </w:p>
        </w:tc>
        <w:tc>
          <w:tcPr>
            <w:tcW w:w="2208" w:type="pct"/>
            <w:vAlign w:val="center"/>
          </w:tcPr>
          <w:p w14:paraId="0BB013E3" w14:textId="423708A1" w:rsidR="00FE6986" w:rsidRPr="00FE6986" w:rsidRDefault="00FE6986" w:rsidP="00FE6986">
            <w:pPr>
              <w:autoSpaceDE w:val="0"/>
              <w:autoSpaceDN w:val="0"/>
              <w:adjustRightInd w:val="0"/>
              <w:spacing w:after="0" w:line="240" w:lineRule="auto"/>
              <w:ind w:left="50"/>
              <w:rPr>
                <w:rFonts w:ascii="Tahoma" w:hAnsi="Tahoma" w:cs="Tahoma"/>
                <w:color w:val="FF0000"/>
                <w:sz w:val="18"/>
                <w:szCs w:val="18"/>
              </w:rPr>
            </w:pPr>
            <w:r w:rsidRPr="00FE6986">
              <w:rPr>
                <w:rFonts w:ascii="Tahoma" w:eastAsiaTheme="minorHAnsi" w:hAnsi="Tahoma" w:cs="Tahoma"/>
                <w:color w:val="FF0000"/>
                <w:sz w:val="18"/>
                <w:szCs w:val="18"/>
              </w:rPr>
              <w:t>Подогреватель охлаждающей жидкости с регулятором температуры.</w:t>
            </w:r>
          </w:p>
        </w:tc>
        <w:tc>
          <w:tcPr>
            <w:tcW w:w="2011" w:type="pct"/>
            <w:vAlign w:val="center"/>
          </w:tcPr>
          <w:p w14:paraId="7CF7A994" w14:textId="5452DDE8"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FF0000"/>
                <w:sz w:val="18"/>
                <w:szCs w:val="18"/>
              </w:rPr>
              <w:t>обязательно</w:t>
            </w:r>
          </w:p>
        </w:tc>
        <w:tc>
          <w:tcPr>
            <w:tcW w:w="527" w:type="pct"/>
            <w:vMerge/>
            <w:noWrap/>
            <w:vAlign w:val="center"/>
          </w:tcPr>
          <w:p w14:paraId="443182DC"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831896E" w14:textId="77777777" w:rsidTr="000171FA">
        <w:trPr>
          <w:trHeight w:val="227"/>
          <w:jc w:val="center"/>
        </w:trPr>
        <w:tc>
          <w:tcPr>
            <w:tcW w:w="254" w:type="pct"/>
            <w:vAlign w:val="center"/>
          </w:tcPr>
          <w:p w14:paraId="5C271B19"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27</w:t>
            </w:r>
          </w:p>
        </w:tc>
        <w:tc>
          <w:tcPr>
            <w:tcW w:w="2208" w:type="pct"/>
            <w:vAlign w:val="center"/>
          </w:tcPr>
          <w:p w14:paraId="0A17E9D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color w:val="FF0000"/>
                <w:sz w:val="18"/>
                <w:szCs w:val="18"/>
              </w:rPr>
            </w:pPr>
            <w:r w:rsidRPr="00FE6986">
              <w:rPr>
                <w:rFonts w:ascii="Tahoma" w:eastAsiaTheme="minorHAnsi" w:hAnsi="Tahoma" w:cs="Tahoma"/>
                <w:color w:val="FF0000"/>
                <w:sz w:val="18"/>
                <w:szCs w:val="18"/>
              </w:rPr>
              <w:t>Подогреватель топлива с регулятором температуры.</w:t>
            </w:r>
          </w:p>
          <w:p w14:paraId="48DA32D5" w14:textId="409090DD" w:rsidR="00FE6986" w:rsidRPr="00FE6986" w:rsidRDefault="00FE6986" w:rsidP="00FE6986">
            <w:pPr>
              <w:autoSpaceDE w:val="0"/>
              <w:autoSpaceDN w:val="0"/>
              <w:adjustRightInd w:val="0"/>
              <w:spacing w:after="0" w:line="240" w:lineRule="auto"/>
              <w:ind w:left="50"/>
              <w:rPr>
                <w:rFonts w:ascii="Tahoma" w:eastAsiaTheme="minorHAnsi" w:hAnsi="Tahoma" w:cs="Tahoma"/>
                <w:color w:val="FF0000"/>
                <w:sz w:val="18"/>
                <w:szCs w:val="18"/>
              </w:rPr>
            </w:pPr>
            <w:r w:rsidRPr="00FE6986">
              <w:rPr>
                <w:rFonts w:ascii="Tahoma" w:eastAsiaTheme="minorHAnsi" w:hAnsi="Tahoma" w:cs="Tahoma"/>
                <w:color w:val="FF0000"/>
                <w:sz w:val="18"/>
                <w:szCs w:val="18"/>
              </w:rPr>
              <w:t>Подогреватель должен быть установлен в баке.</w:t>
            </w:r>
          </w:p>
        </w:tc>
        <w:tc>
          <w:tcPr>
            <w:tcW w:w="2011" w:type="pct"/>
            <w:vAlign w:val="center"/>
          </w:tcPr>
          <w:p w14:paraId="75DCF3B6" w14:textId="7542CB46"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FF0000"/>
                <w:sz w:val="18"/>
                <w:szCs w:val="18"/>
              </w:rPr>
              <w:t>обязательно</w:t>
            </w:r>
          </w:p>
        </w:tc>
        <w:tc>
          <w:tcPr>
            <w:tcW w:w="527" w:type="pct"/>
            <w:vMerge/>
            <w:noWrap/>
            <w:vAlign w:val="center"/>
          </w:tcPr>
          <w:p w14:paraId="387E8142"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F5B2232" w14:textId="77777777" w:rsidTr="000171FA">
        <w:trPr>
          <w:trHeight w:val="227"/>
          <w:jc w:val="center"/>
        </w:trPr>
        <w:tc>
          <w:tcPr>
            <w:tcW w:w="254" w:type="pct"/>
            <w:vAlign w:val="center"/>
          </w:tcPr>
          <w:p w14:paraId="4F72339A"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28</w:t>
            </w:r>
          </w:p>
        </w:tc>
        <w:tc>
          <w:tcPr>
            <w:tcW w:w="2208" w:type="pct"/>
            <w:vAlign w:val="center"/>
          </w:tcPr>
          <w:p w14:paraId="1E7D3E8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bCs/>
                <w:sz w:val="18"/>
                <w:szCs w:val="18"/>
              </w:rPr>
            </w:pPr>
            <w:r w:rsidRPr="00FE6986">
              <w:rPr>
                <w:rFonts w:ascii="Tahoma" w:eastAsiaTheme="minorHAnsi" w:hAnsi="Tahoma" w:cs="Tahoma"/>
                <w:sz w:val="18"/>
                <w:szCs w:val="18"/>
              </w:rPr>
              <w:t xml:space="preserve">Эксплуатация ДГУ при температуре окружающей среды от </w:t>
            </w:r>
            <w:r w:rsidRPr="00FE6986">
              <w:rPr>
                <w:rFonts w:ascii="Tahoma" w:eastAsiaTheme="minorHAnsi" w:hAnsi="Tahoma" w:cs="Tahoma"/>
                <w:b/>
                <w:bCs/>
                <w:sz w:val="18"/>
                <w:szCs w:val="18"/>
              </w:rPr>
              <w:t xml:space="preserve">минус 30 ̊С до плюс 50 ̊ С </w:t>
            </w:r>
          </w:p>
          <w:p w14:paraId="6B327156" w14:textId="45D3C14A"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bCs/>
                <w:sz w:val="18"/>
                <w:szCs w:val="18"/>
              </w:rPr>
              <w:t>и</w:t>
            </w:r>
            <w:r w:rsidRPr="00FE6986">
              <w:rPr>
                <w:rFonts w:ascii="Tahoma" w:eastAsiaTheme="minorHAnsi" w:hAnsi="Tahoma" w:cs="Tahoma"/>
                <w:b/>
                <w:bCs/>
                <w:sz w:val="18"/>
                <w:szCs w:val="18"/>
              </w:rPr>
              <w:t xml:space="preserve"> </w:t>
            </w:r>
            <w:r w:rsidRPr="00FE6986">
              <w:rPr>
                <w:rFonts w:ascii="Tahoma" w:eastAsiaTheme="minorHAnsi" w:hAnsi="Tahoma" w:cs="Tahoma"/>
                <w:sz w:val="18"/>
                <w:szCs w:val="18"/>
              </w:rPr>
              <w:t xml:space="preserve"> на высотах над у.м. от 1000 до 2000м.</w:t>
            </w:r>
          </w:p>
        </w:tc>
        <w:tc>
          <w:tcPr>
            <w:tcW w:w="2011" w:type="pct"/>
            <w:vAlign w:val="center"/>
          </w:tcPr>
          <w:p w14:paraId="0932DAA5" w14:textId="67AB1955"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 </w:t>
            </w:r>
          </w:p>
        </w:tc>
        <w:tc>
          <w:tcPr>
            <w:tcW w:w="527" w:type="pct"/>
            <w:vMerge/>
            <w:noWrap/>
            <w:vAlign w:val="center"/>
          </w:tcPr>
          <w:p w14:paraId="7EFA9CB7"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87C6BDB" w14:textId="77777777" w:rsidTr="000171FA">
        <w:trPr>
          <w:trHeight w:val="227"/>
          <w:jc w:val="center"/>
        </w:trPr>
        <w:tc>
          <w:tcPr>
            <w:tcW w:w="254" w:type="pct"/>
            <w:vAlign w:val="center"/>
          </w:tcPr>
          <w:p w14:paraId="163BD2F9"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29</w:t>
            </w:r>
          </w:p>
        </w:tc>
        <w:tc>
          <w:tcPr>
            <w:tcW w:w="2208" w:type="pct"/>
            <w:vAlign w:val="center"/>
          </w:tcPr>
          <w:p w14:paraId="73DFF2D6" w14:textId="29F7CFD6"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sz w:val="18"/>
                <w:szCs w:val="18"/>
              </w:rPr>
              <w:t>Виброизолирующие прокладки под двигателем и генератором</w:t>
            </w:r>
          </w:p>
        </w:tc>
        <w:tc>
          <w:tcPr>
            <w:tcW w:w="2011" w:type="pct"/>
            <w:vAlign w:val="center"/>
          </w:tcPr>
          <w:p w14:paraId="7173E1CB" w14:textId="22ED052F"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05AA11E0"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1543F66F" w14:textId="77777777" w:rsidTr="000171FA">
        <w:trPr>
          <w:trHeight w:val="227"/>
          <w:jc w:val="center"/>
        </w:trPr>
        <w:tc>
          <w:tcPr>
            <w:tcW w:w="254" w:type="pct"/>
            <w:vAlign w:val="center"/>
          </w:tcPr>
          <w:p w14:paraId="08429438"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30</w:t>
            </w:r>
          </w:p>
        </w:tc>
        <w:tc>
          <w:tcPr>
            <w:tcW w:w="2208" w:type="pct"/>
            <w:vAlign w:val="center"/>
          </w:tcPr>
          <w:p w14:paraId="79EC97A4"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Необходимый ЗиП для ДВС на 2000 моточасов согласно рекомендаций</w:t>
            </w:r>
          </w:p>
          <w:p w14:paraId="048257EE"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Завода изготовителя:</w:t>
            </w:r>
          </w:p>
          <w:p w14:paraId="177407ED" w14:textId="69478E8E"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w:t>
            </w:r>
            <w:r w:rsidRPr="00A95C28">
              <w:rPr>
                <w:rFonts w:ascii="Tahoma" w:eastAsiaTheme="minorHAnsi" w:hAnsi="Tahoma" w:cs="Tahoma"/>
                <w:sz w:val="18"/>
                <w:szCs w:val="18"/>
              </w:rPr>
              <w:t xml:space="preserve"> </w:t>
            </w:r>
            <w:r w:rsidRPr="00FE6986">
              <w:rPr>
                <w:rFonts w:ascii="Tahoma" w:eastAsiaTheme="minorHAnsi" w:hAnsi="Tahoma" w:cs="Tahoma"/>
                <w:sz w:val="18"/>
                <w:szCs w:val="18"/>
              </w:rPr>
              <w:t>воздушный фильтр</w:t>
            </w:r>
          </w:p>
          <w:p w14:paraId="5960C6FE" w14:textId="2A2F07B6"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w:t>
            </w:r>
            <w:r w:rsidRPr="00A95C28">
              <w:rPr>
                <w:rFonts w:ascii="Tahoma" w:eastAsiaTheme="minorHAnsi" w:hAnsi="Tahoma" w:cs="Tahoma"/>
                <w:sz w:val="18"/>
                <w:szCs w:val="18"/>
              </w:rPr>
              <w:t xml:space="preserve"> </w:t>
            </w:r>
            <w:r w:rsidRPr="00FE6986">
              <w:rPr>
                <w:rFonts w:ascii="Tahoma" w:eastAsiaTheme="minorHAnsi" w:hAnsi="Tahoma" w:cs="Tahoma"/>
                <w:sz w:val="18"/>
                <w:szCs w:val="18"/>
              </w:rPr>
              <w:t>топливный фильтр грубой очистки</w:t>
            </w:r>
          </w:p>
          <w:p w14:paraId="70BEEB71"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lastRenderedPageBreak/>
              <w:t>- топливный фильтр тонкой очистки</w:t>
            </w:r>
          </w:p>
          <w:p w14:paraId="675B40D7" w14:textId="05124D60"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 масляный фильтр</w:t>
            </w:r>
          </w:p>
          <w:p w14:paraId="32D35C70" w14:textId="7934DBB0"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 ремень</w:t>
            </w:r>
          </w:p>
          <w:p w14:paraId="0AC1C718" w14:textId="7BDCE3AC" w:rsidR="00FE6986" w:rsidRPr="00FE6986" w:rsidRDefault="00FE6986" w:rsidP="00FE6986">
            <w:pPr>
              <w:pStyle w:val="Style6"/>
              <w:widowControl/>
              <w:ind w:left="50"/>
              <w:rPr>
                <w:rFonts w:ascii="Tahoma" w:hAnsi="Tahoma" w:cs="Tahoma"/>
                <w:sz w:val="18"/>
                <w:szCs w:val="18"/>
              </w:rPr>
            </w:pPr>
            <w:r w:rsidRPr="00FE6986">
              <w:rPr>
                <w:rFonts w:ascii="Tahoma" w:eastAsiaTheme="minorHAnsi" w:hAnsi="Tahoma" w:cs="Tahoma"/>
                <w:sz w:val="18"/>
                <w:szCs w:val="18"/>
              </w:rPr>
              <w:t>- прокладка крышки клапанов</w:t>
            </w:r>
          </w:p>
        </w:tc>
        <w:tc>
          <w:tcPr>
            <w:tcW w:w="2011" w:type="pct"/>
            <w:vAlign w:val="center"/>
          </w:tcPr>
          <w:p w14:paraId="46FF9A6B" w14:textId="6D4F7692"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lastRenderedPageBreak/>
              <w:t>обязательно</w:t>
            </w:r>
          </w:p>
        </w:tc>
        <w:tc>
          <w:tcPr>
            <w:tcW w:w="527" w:type="pct"/>
            <w:vMerge/>
            <w:noWrap/>
            <w:vAlign w:val="center"/>
          </w:tcPr>
          <w:p w14:paraId="56D3C546"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3C35B656" w14:textId="77777777" w:rsidTr="000171FA">
        <w:trPr>
          <w:trHeight w:val="227"/>
          <w:jc w:val="center"/>
        </w:trPr>
        <w:tc>
          <w:tcPr>
            <w:tcW w:w="254" w:type="pct"/>
            <w:vAlign w:val="center"/>
          </w:tcPr>
          <w:p w14:paraId="6B51B84B"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31</w:t>
            </w:r>
          </w:p>
        </w:tc>
        <w:tc>
          <w:tcPr>
            <w:tcW w:w="2208" w:type="pct"/>
            <w:vAlign w:val="center"/>
          </w:tcPr>
          <w:p w14:paraId="1C84C1CB"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Требование к панели управления ДГУ и функции мониторинга:</w:t>
            </w:r>
          </w:p>
          <w:p w14:paraId="2C0B3AE0"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color w:val="FF0000"/>
                <w:sz w:val="18"/>
                <w:szCs w:val="18"/>
              </w:rPr>
            </w:pPr>
            <w:r w:rsidRPr="00FE6986">
              <w:rPr>
                <w:rFonts w:ascii="Tahoma" w:eastAsiaTheme="minorHAnsi" w:hAnsi="Tahoma" w:cs="Tahoma"/>
                <w:b/>
                <w:sz w:val="18"/>
                <w:szCs w:val="18"/>
              </w:rPr>
              <w:t xml:space="preserve"> </w:t>
            </w:r>
            <w:r w:rsidRPr="00FE6986">
              <w:rPr>
                <w:rFonts w:ascii="Tahoma" w:eastAsiaTheme="minorHAnsi" w:hAnsi="Tahoma" w:cs="Tahoma"/>
                <w:b/>
                <w:color w:val="FF0000"/>
                <w:sz w:val="18"/>
                <w:szCs w:val="18"/>
              </w:rPr>
              <w:t>система мониторинга генераторами должна быть интегрирована в существующую систему в ЗАО «Альфа Телеком» (</w:t>
            </w:r>
            <w:r w:rsidRPr="00FE6986">
              <w:rPr>
                <w:rFonts w:ascii="Tahoma" w:eastAsiaTheme="minorHAnsi" w:hAnsi="Tahoma" w:cs="Tahoma"/>
                <w:b/>
                <w:color w:val="FF0000"/>
                <w:sz w:val="18"/>
                <w:szCs w:val="18"/>
                <w:lang w:val="en-US"/>
              </w:rPr>
              <w:t>RID</w:t>
            </w:r>
            <w:r w:rsidRPr="00FE6986">
              <w:rPr>
                <w:rFonts w:ascii="Tahoma" w:eastAsiaTheme="minorHAnsi" w:hAnsi="Tahoma" w:cs="Tahoma"/>
                <w:b/>
                <w:color w:val="FF0000"/>
                <w:sz w:val="18"/>
                <w:szCs w:val="18"/>
              </w:rPr>
              <w:t xml:space="preserve"> </w:t>
            </w:r>
            <w:r w:rsidRPr="00FE6986">
              <w:rPr>
                <w:rFonts w:ascii="Tahoma" w:eastAsiaTheme="minorHAnsi" w:hAnsi="Tahoma" w:cs="Tahoma"/>
                <w:b/>
                <w:color w:val="FF0000"/>
                <w:sz w:val="18"/>
                <w:szCs w:val="18"/>
                <w:lang w:val="en-US"/>
              </w:rPr>
              <w:t>Monitoring</w:t>
            </w:r>
            <w:r w:rsidRPr="00FE6986">
              <w:rPr>
                <w:rFonts w:ascii="Tahoma" w:eastAsiaTheme="minorHAnsi" w:hAnsi="Tahoma" w:cs="Tahoma"/>
                <w:b/>
                <w:color w:val="FF0000"/>
                <w:sz w:val="18"/>
                <w:szCs w:val="18"/>
              </w:rPr>
              <w:t>) либо установить и интегрировать Новую Систему.</w:t>
            </w:r>
          </w:p>
          <w:p w14:paraId="45DE6AB5"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 xml:space="preserve"> </w:t>
            </w:r>
          </w:p>
          <w:p w14:paraId="00B0789A"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p>
          <w:p w14:paraId="0D0F4D11" w14:textId="77777777"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rPr>
              <w:t xml:space="preserve">Электронная панель управления, с возможностью удаленного мониторинга: </w:t>
            </w:r>
          </w:p>
          <w:p w14:paraId="1F0C4398"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Русскоязычное меню;</w:t>
            </w:r>
          </w:p>
          <w:p w14:paraId="3489E8F6"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Диапазон рабочей температуры: от -40°C до + 70°C;</w:t>
            </w:r>
          </w:p>
          <w:p w14:paraId="29BAF32F"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Модем LTE GSM с поддержкой протокола SNMP–2, LTE-4G-3G-GSM</w:t>
            </w:r>
            <w:r w:rsidRPr="00FE6986">
              <w:rPr>
                <w:rFonts w:ascii="Tahoma" w:eastAsiaTheme="minorHAnsi" w:hAnsi="Tahoma" w:cs="Tahoma"/>
                <w:sz w:val="18"/>
                <w:szCs w:val="18"/>
              </w:rPr>
              <w:t>(</w:t>
            </w:r>
            <w:r w:rsidRPr="00FE6986">
              <w:rPr>
                <w:rFonts w:ascii="Tahoma" w:eastAsiaTheme="minorHAnsi" w:hAnsi="Tahoma" w:cs="Tahoma"/>
                <w:sz w:val="18"/>
                <w:szCs w:val="18"/>
                <w:lang w:val="en-US"/>
              </w:rPr>
              <w:t>SMS</w:t>
            </w:r>
            <w:r w:rsidRPr="00FE6986">
              <w:rPr>
                <w:rFonts w:ascii="Tahoma" w:eastAsiaTheme="minorHAnsi" w:hAnsi="Tahoma" w:cs="Tahoma"/>
                <w:sz w:val="18"/>
                <w:szCs w:val="18"/>
              </w:rPr>
              <w:t>)</w:t>
            </w:r>
            <w:r w:rsidRPr="00FE6986">
              <w:rPr>
                <w:rFonts w:ascii="Tahoma" w:hAnsi="Tahoma" w:cs="Tahoma"/>
                <w:sz w:val="18"/>
                <w:szCs w:val="18"/>
              </w:rPr>
              <w:t>;</w:t>
            </w:r>
          </w:p>
          <w:p w14:paraId="04100AB0"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Вывод аварий на панель управления (остановка по низкому давлению масла, высокой температуре охлаждающей жидкости, неудачная попытка старта, превышению/понижению частоты, перегрузке или коротком замыкании, низкий уровень топлива 10%, низкое/высокое напряжение АКБ – минимум 75 видов аварий)</w:t>
            </w:r>
          </w:p>
          <w:p w14:paraId="7676AB08"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Класс защиты мин. IP65;</w:t>
            </w:r>
          </w:p>
          <w:p w14:paraId="418C5717"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xml:space="preserve">- Функция перекачки топлива из резервуара в основной бак; </w:t>
            </w:r>
          </w:p>
          <w:p w14:paraId="3FF5F548"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Панель управления должна иметь коммуникационные порты RS232 / RS485</w:t>
            </w:r>
            <w:r w:rsidRPr="00FE6986">
              <w:rPr>
                <w:rFonts w:ascii="Tahoma" w:hAnsi="Tahoma" w:cs="Tahoma"/>
                <w:sz w:val="18"/>
                <w:szCs w:val="18"/>
                <w:lang w:val="de-DE"/>
              </w:rPr>
              <w:t>/USB</w:t>
            </w:r>
            <w:r w:rsidRPr="00FE6986">
              <w:rPr>
                <w:rFonts w:ascii="Tahoma" w:hAnsi="Tahoma" w:cs="Tahoma"/>
                <w:sz w:val="18"/>
                <w:szCs w:val="18"/>
              </w:rPr>
              <w:t xml:space="preserve">;  </w:t>
            </w:r>
          </w:p>
          <w:p w14:paraId="59CFA285"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Панель управления должно быть совместима с протоколами Modbus и каналами GSM</w:t>
            </w:r>
            <w:r w:rsidRPr="00FE6986">
              <w:rPr>
                <w:rFonts w:ascii="Tahoma" w:eastAsiaTheme="minorHAnsi" w:hAnsi="Tahoma" w:cs="Tahoma"/>
                <w:sz w:val="18"/>
                <w:szCs w:val="18"/>
              </w:rPr>
              <w:t>(</w:t>
            </w:r>
            <w:r w:rsidRPr="00FE6986">
              <w:rPr>
                <w:rFonts w:ascii="Tahoma" w:eastAsiaTheme="minorHAnsi" w:hAnsi="Tahoma" w:cs="Tahoma"/>
                <w:sz w:val="18"/>
                <w:szCs w:val="18"/>
                <w:lang w:val="en-US"/>
              </w:rPr>
              <w:t>SMS</w:t>
            </w:r>
            <w:r w:rsidRPr="00FE6986">
              <w:rPr>
                <w:rFonts w:ascii="Tahoma" w:eastAsiaTheme="minorHAnsi" w:hAnsi="Tahoma" w:cs="Tahoma"/>
                <w:sz w:val="18"/>
                <w:szCs w:val="18"/>
              </w:rPr>
              <w:t>-</w:t>
            </w:r>
            <w:r w:rsidRPr="00FE6986">
              <w:rPr>
                <w:rFonts w:ascii="Tahoma" w:hAnsi="Tahoma" w:cs="Tahoma"/>
                <w:sz w:val="18"/>
                <w:szCs w:val="18"/>
              </w:rPr>
              <w:t>опционально), Ethernet;</w:t>
            </w:r>
          </w:p>
          <w:p w14:paraId="0D9AC094" w14:textId="77777777"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Основные параметры, которые необходимо отображать на ПУ:</w:t>
            </w:r>
          </w:p>
          <w:p w14:paraId="04DAB5B3"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 xml:space="preserve">- </w:t>
            </w:r>
            <w:r w:rsidRPr="00FE6986">
              <w:rPr>
                <w:rFonts w:ascii="Tahoma" w:hAnsi="Tahoma" w:cs="Tahoma"/>
                <w:sz w:val="18"/>
                <w:szCs w:val="18"/>
              </w:rPr>
              <w:t xml:space="preserve">количество моточасов, </w:t>
            </w:r>
          </w:p>
          <w:p w14:paraId="557955E3"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 xml:space="preserve">- </w:t>
            </w:r>
            <w:r w:rsidRPr="00FE6986">
              <w:rPr>
                <w:rFonts w:ascii="Tahoma" w:hAnsi="Tahoma" w:cs="Tahoma"/>
                <w:sz w:val="18"/>
                <w:szCs w:val="18"/>
              </w:rPr>
              <w:t>время работы двигателя;</w:t>
            </w:r>
          </w:p>
          <w:p w14:paraId="2AE0D8B5"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частота;</w:t>
            </w:r>
          </w:p>
          <w:p w14:paraId="0EE6592B"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линейное напряжение генератора (ф-ф);</w:t>
            </w:r>
          </w:p>
          <w:p w14:paraId="35F7900D"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ток генератора по каждой из фаз (однофазный ток);</w:t>
            </w:r>
          </w:p>
          <w:p w14:paraId="755E1CDC"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напряжение АКБ;</w:t>
            </w:r>
          </w:p>
          <w:p w14:paraId="36861178"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xml:space="preserve">- уровень топлива;  </w:t>
            </w:r>
          </w:p>
          <w:p w14:paraId="5058F1A6"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частота оборотов мотора (об/мин).</w:t>
            </w:r>
          </w:p>
          <w:p w14:paraId="7F3B4AF6"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ведения статистики аварий в работе ДГУ (LOG аварий) на панели управления ДГУ;</w:t>
            </w:r>
          </w:p>
          <w:p w14:paraId="20B7C185"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xml:space="preserve">- низкий уровень масла; </w:t>
            </w:r>
          </w:p>
          <w:p w14:paraId="4487D26C"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xml:space="preserve">- высокая температура охлаждающей жидкости; </w:t>
            </w:r>
          </w:p>
          <w:p w14:paraId="29A06189"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неудачные попытки старта;</w:t>
            </w:r>
          </w:p>
          <w:p w14:paraId="08CA989E"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превышение/понижение частоты;</w:t>
            </w:r>
          </w:p>
          <w:p w14:paraId="5F4DA2B0"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xml:space="preserve">- перегрузка; </w:t>
            </w:r>
          </w:p>
          <w:p w14:paraId="40672A1B"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общая тревога.</w:t>
            </w:r>
          </w:p>
          <w:p w14:paraId="50C7246D" w14:textId="77777777" w:rsidR="00FE6986" w:rsidRPr="00FE6986" w:rsidRDefault="00FE6986" w:rsidP="00FE6986">
            <w:pPr>
              <w:spacing w:after="0" w:line="240" w:lineRule="auto"/>
              <w:ind w:left="50"/>
              <w:rPr>
                <w:rFonts w:ascii="Tahoma" w:hAnsi="Tahoma" w:cs="Tahoma"/>
                <w:sz w:val="18"/>
                <w:szCs w:val="18"/>
              </w:rPr>
            </w:pPr>
          </w:p>
          <w:p w14:paraId="02CD428B"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Должна быть возможность осуществить сброс (</w:t>
            </w:r>
            <w:r w:rsidRPr="00FE6986">
              <w:rPr>
                <w:rFonts w:ascii="Tahoma" w:hAnsi="Tahoma" w:cs="Tahoma"/>
                <w:sz w:val="18"/>
                <w:szCs w:val="18"/>
                <w:lang w:val="de-DE"/>
              </w:rPr>
              <w:t xml:space="preserve">Reset) </w:t>
            </w:r>
            <w:r w:rsidRPr="00FE6986">
              <w:rPr>
                <w:rFonts w:ascii="Tahoma" w:hAnsi="Tahoma" w:cs="Tahoma"/>
                <w:sz w:val="18"/>
                <w:szCs w:val="18"/>
              </w:rPr>
              <w:t xml:space="preserve">аварии, или всего контроллера через удалённый мониторинг. </w:t>
            </w:r>
          </w:p>
          <w:p w14:paraId="177E72EA" w14:textId="77777777" w:rsidR="00FE6986" w:rsidRPr="00FE6986" w:rsidRDefault="00FE6986" w:rsidP="00FE6986">
            <w:pPr>
              <w:spacing w:after="0" w:line="240" w:lineRule="auto"/>
              <w:ind w:left="50"/>
              <w:rPr>
                <w:rFonts w:ascii="Tahoma" w:hAnsi="Tahoma" w:cs="Tahoma"/>
                <w:sz w:val="18"/>
                <w:szCs w:val="18"/>
              </w:rPr>
            </w:pPr>
          </w:p>
          <w:p w14:paraId="690B3920" w14:textId="64173DAF"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 xml:space="preserve">Удаленный мониторинг и управление ДГУ должно производится по каналам </w:t>
            </w:r>
            <w:r w:rsidRPr="00FE6986">
              <w:rPr>
                <w:rFonts w:ascii="Tahoma" w:hAnsi="Tahoma" w:cs="Tahoma"/>
                <w:sz w:val="18"/>
                <w:szCs w:val="18"/>
              </w:rPr>
              <w:t>LTE, GSM((</w:t>
            </w:r>
            <w:r w:rsidRPr="00FE6986">
              <w:rPr>
                <w:rFonts w:ascii="Tahoma" w:hAnsi="Tahoma" w:cs="Tahoma"/>
                <w:sz w:val="18"/>
                <w:szCs w:val="18"/>
                <w:lang w:val="en-US"/>
              </w:rPr>
              <w:t>SMS</w:t>
            </w:r>
            <w:r w:rsidRPr="00FE6986">
              <w:rPr>
                <w:rFonts w:ascii="Tahoma" w:hAnsi="Tahoma" w:cs="Tahoma"/>
                <w:sz w:val="18"/>
                <w:szCs w:val="18"/>
              </w:rPr>
              <w:t>-опционально))</w:t>
            </w:r>
            <w:r w:rsidRPr="00FE6986">
              <w:rPr>
                <w:rFonts w:ascii="Tahoma" w:hAnsi="Tahoma" w:cs="Tahoma"/>
                <w:sz w:val="18"/>
                <w:szCs w:val="18"/>
                <w:lang w:val="de-DE"/>
              </w:rPr>
              <w:t xml:space="preserve">, </w:t>
            </w:r>
            <w:r w:rsidRPr="00FE6986">
              <w:rPr>
                <w:rFonts w:ascii="Tahoma" w:hAnsi="Tahoma" w:cs="Tahoma"/>
                <w:sz w:val="18"/>
                <w:szCs w:val="18"/>
              </w:rPr>
              <w:t>Ethernet</w:t>
            </w:r>
            <w:r w:rsidRPr="00FE6986">
              <w:rPr>
                <w:rFonts w:ascii="Tahoma" w:hAnsi="Tahoma" w:cs="Tahoma"/>
                <w:sz w:val="18"/>
                <w:szCs w:val="18"/>
                <w:lang w:val="de-DE"/>
              </w:rPr>
              <w:t xml:space="preserve"> </w:t>
            </w:r>
            <w:r w:rsidRPr="00FE6986">
              <w:rPr>
                <w:rFonts w:ascii="Tahoma" w:hAnsi="Tahoma" w:cs="Tahoma"/>
                <w:sz w:val="18"/>
                <w:szCs w:val="18"/>
              </w:rPr>
              <w:t>и</w:t>
            </w:r>
            <w:r w:rsidRPr="00FE6986">
              <w:rPr>
                <w:rFonts w:ascii="Tahoma" w:hAnsi="Tahoma" w:cs="Tahoma"/>
                <w:sz w:val="18"/>
                <w:szCs w:val="18"/>
                <w:lang w:val="de-DE"/>
              </w:rPr>
              <w:t xml:space="preserve"> </w:t>
            </w:r>
            <w:r w:rsidRPr="00FE6986">
              <w:rPr>
                <w:rFonts w:ascii="Tahoma" w:hAnsi="Tahoma" w:cs="Tahoma"/>
                <w:sz w:val="18"/>
                <w:szCs w:val="18"/>
              </w:rPr>
              <w:t xml:space="preserve">протоколу </w:t>
            </w:r>
            <w:r w:rsidRPr="00FE6986">
              <w:rPr>
                <w:rFonts w:ascii="Tahoma" w:hAnsi="Tahoma" w:cs="Tahoma"/>
                <w:sz w:val="18"/>
                <w:szCs w:val="18"/>
                <w:lang w:val="de-DE"/>
              </w:rPr>
              <w:t>SNMP</w:t>
            </w:r>
            <w:r w:rsidRPr="00FE6986">
              <w:rPr>
                <w:rFonts w:ascii="Tahoma" w:hAnsi="Tahoma" w:cs="Tahoma"/>
                <w:sz w:val="18"/>
                <w:szCs w:val="18"/>
              </w:rPr>
              <w:t>.</w:t>
            </w:r>
          </w:p>
          <w:p w14:paraId="6E9B615B" w14:textId="6AA65AAF"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Возможность параллельного мониторинга каждой ДГУ по обоим каналам одновременно.</w:t>
            </w:r>
          </w:p>
          <w:p w14:paraId="59F2CD01" w14:textId="0AF1CBF0"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Возможность удаленного мониторинга через другие приложения или устройства</w:t>
            </w:r>
            <w:r w:rsidRPr="00FE6986">
              <w:rPr>
                <w:rFonts w:ascii="Tahoma" w:hAnsi="Tahoma" w:cs="Tahoma"/>
                <w:sz w:val="18"/>
                <w:szCs w:val="18"/>
              </w:rPr>
              <w:t xml:space="preserve">(смартфон) </w:t>
            </w:r>
            <w:r w:rsidRPr="00FE6986">
              <w:rPr>
                <w:rFonts w:ascii="Tahoma" w:eastAsiaTheme="minorHAnsi" w:hAnsi="Tahoma" w:cs="Tahoma"/>
                <w:sz w:val="18"/>
                <w:szCs w:val="18"/>
              </w:rPr>
              <w:t>по каналу LTE, GSM(</w:t>
            </w:r>
            <w:r w:rsidRPr="00FE6986">
              <w:rPr>
                <w:rFonts w:ascii="Tahoma" w:eastAsiaTheme="minorHAnsi" w:hAnsi="Tahoma" w:cs="Tahoma"/>
                <w:sz w:val="18"/>
                <w:szCs w:val="18"/>
                <w:lang w:val="en-US"/>
              </w:rPr>
              <w:t>SMS</w:t>
            </w:r>
            <w:r w:rsidRPr="00FE6986">
              <w:rPr>
                <w:rFonts w:ascii="Tahoma" w:eastAsiaTheme="minorHAnsi" w:hAnsi="Tahoma" w:cs="Tahoma"/>
                <w:sz w:val="18"/>
                <w:szCs w:val="18"/>
              </w:rPr>
              <w:t>-</w:t>
            </w:r>
            <w:r w:rsidRPr="00FE6986">
              <w:rPr>
                <w:rFonts w:ascii="Tahoma" w:hAnsi="Tahoma" w:cs="Tahoma"/>
                <w:sz w:val="18"/>
                <w:szCs w:val="18"/>
              </w:rPr>
              <w:t>опционально)</w:t>
            </w:r>
            <w:r w:rsidRPr="00FE6986">
              <w:rPr>
                <w:rFonts w:ascii="Tahoma" w:eastAsiaTheme="minorHAnsi" w:hAnsi="Tahoma" w:cs="Tahoma"/>
                <w:sz w:val="18"/>
                <w:szCs w:val="18"/>
              </w:rPr>
              <w:t>,</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Ethernet в случае выхода из строя программы мониторинга.</w:t>
            </w:r>
          </w:p>
          <w:p w14:paraId="52AF7D66" w14:textId="792959ED"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Интерфейс ПО: на русском и английском языках.</w:t>
            </w:r>
          </w:p>
          <w:p w14:paraId="316A8A52" w14:textId="426BCB97"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 xml:space="preserve">ПО должно работать на операционной системе (ОС) Windows 7,10 х32-64. ПО удаленного мониторинга </w:t>
            </w:r>
            <w:r w:rsidRPr="00FE6986">
              <w:rPr>
                <w:rFonts w:ascii="Tahoma" w:eastAsiaTheme="minorHAnsi" w:hAnsi="Tahoma" w:cs="Tahoma"/>
                <w:sz w:val="18"/>
                <w:szCs w:val="18"/>
              </w:rPr>
              <w:lastRenderedPageBreak/>
              <w:t>должна устанавливаться и работать автономно на компьютере или сервере.</w:t>
            </w:r>
          </w:p>
          <w:p w14:paraId="5F494494" w14:textId="77777777"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sidRPr="00FE6986">
              <w:rPr>
                <w:rFonts w:ascii="Tahoma" w:eastAsiaTheme="minorHAnsi" w:hAnsi="Tahoma" w:cs="Tahoma"/>
                <w:sz w:val="18"/>
                <w:szCs w:val="18"/>
              </w:rPr>
              <w:t>Разработчик, представитель разработчика и поставщик не должны иметь какого-либо доступа к установленной или работающей системе мониторинга, а также к ней подключенным ДГУ.</w:t>
            </w:r>
          </w:p>
          <w:p w14:paraId="18D8C4F9" w14:textId="3C6E2850"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В части общего мониторинга всех контролируемых электростанций программное обеспечение должно обеспечивать:</w:t>
            </w:r>
          </w:p>
          <w:p w14:paraId="4F094AD0" w14:textId="690D5156"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w:t>
            </w:r>
            <w:r>
              <w:rPr>
                <w:rFonts w:ascii="Tahoma" w:hAnsi="Tahoma" w:cs="Tahoma"/>
                <w:sz w:val="18"/>
                <w:szCs w:val="18"/>
                <w:lang w:val="de-DE"/>
              </w:rPr>
              <w:t xml:space="preserve"> </w:t>
            </w:r>
            <w:r w:rsidRPr="00FE6986">
              <w:rPr>
                <w:rFonts w:ascii="Tahoma" w:hAnsi="Tahoma" w:cs="Tahoma"/>
                <w:sz w:val="18"/>
                <w:szCs w:val="18"/>
              </w:rPr>
              <w:t>отображение всех подключенных электростанций на одном экране в виде точки или флажка ДГУ на карте;</w:t>
            </w:r>
          </w:p>
          <w:p w14:paraId="3287FCE8" w14:textId="3EF64D00"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w:t>
            </w:r>
            <w:r>
              <w:rPr>
                <w:rFonts w:ascii="Tahoma" w:hAnsi="Tahoma" w:cs="Tahoma"/>
                <w:sz w:val="18"/>
                <w:szCs w:val="18"/>
                <w:lang w:val="de-DE"/>
              </w:rPr>
              <w:t xml:space="preserve"> </w:t>
            </w:r>
            <w:r w:rsidRPr="00FE6986">
              <w:rPr>
                <w:rFonts w:ascii="Tahoma" w:hAnsi="Tahoma" w:cs="Tahoma"/>
                <w:sz w:val="18"/>
                <w:szCs w:val="18"/>
              </w:rPr>
              <w:t>свободное размещение генераторов на карте с возможностью повторного перемещения;</w:t>
            </w:r>
          </w:p>
          <w:p w14:paraId="25FE26FA"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возможность разделение генераторов на карте по регионам;</w:t>
            </w:r>
          </w:p>
          <w:p w14:paraId="2229FE5E"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возможность присвоения условного обозначения каждому генератору по названию электростанции, объекта или др.;</w:t>
            </w:r>
          </w:p>
          <w:p w14:paraId="401022CE"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возможность изменения карты или заднего плана в окне общего мониторинга;</w:t>
            </w:r>
          </w:p>
          <w:p w14:paraId="46141DB0"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xml:space="preserve"> -каждый генератор в окне общего мониторинга должен отображать:</w:t>
            </w:r>
          </w:p>
          <w:p w14:paraId="0CC3D583"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название объекта;</w:t>
            </w:r>
          </w:p>
          <w:p w14:paraId="4FE2BDA2"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 xml:space="preserve">название генератора; </w:t>
            </w:r>
          </w:p>
          <w:p w14:paraId="4891CEC9"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режим работы ДГУ;</w:t>
            </w:r>
          </w:p>
          <w:p w14:paraId="1CB6D42E"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наличие/отсутствие сети;</w:t>
            </w:r>
          </w:p>
          <w:p w14:paraId="2CF6B66A"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работу/состояние покоя генератора;</w:t>
            </w:r>
          </w:p>
          <w:p w14:paraId="0FC0C1D9"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 xml:space="preserve">текущее событие (аварию); </w:t>
            </w:r>
          </w:p>
          <w:p w14:paraId="70D9644A"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вкл. и выкл. дополнительных входов;</w:t>
            </w:r>
          </w:p>
          <w:p w14:paraId="5EE96F81"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уровень топлива;</w:t>
            </w:r>
          </w:p>
          <w:p w14:paraId="3C67952F" w14:textId="09F4BD0A"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w:t>
            </w:r>
            <w:r>
              <w:rPr>
                <w:rFonts w:ascii="Tahoma" w:hAnsi="Tahoma" w:cs="Tahoma"/>
                <w:sz w:val="18"/>
                <w:szCs w:val="18"/>
                <w:lang w:val="de-DE"/>
              </w:rPr>
              <w:t xml:space="preserve"> </w:t>
            </w:r>
            <w:r w:rsidRPr="00FE6986">
              <w:rPr>
                <w:rFonts w:ascii="Tahoma" w:hAnsi="Tahoma" w:cs="Tahoma"/>
                <w:sz w:val="18"/>
                <w:szCs w:val="18"/>
              </w:rPr>
              <w:t xml:space="preserve">в окне каждого из генераторов должны отображаться показатели состояния и работ сети и ДГУ; </w:t>
            </w:r>
          </w:p>
          <w:p w14:paraId="6CD3066F" w14:textId="0E157481"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w:t>
            </w:r>
            <w:r>
              <w:rPr>
                <w:rFonts w:ascii="Tahoma" w:hAnsi="Tahoma" w:cs="Tahoma"/>
                <w:sz w:val="18"/>
                <w:szCs w:val="18"/>
                <w:lang w:val="de-DE"/>
              </w:rPr>
              <w:t xml:space="preserve"> </w:t>
            </w:r>
            <w:r w:rsidRPr="00FE6986">
              <w:rPr>
                <w:rFonts w:ascii="Tahoma" w:hAnsi="Tahoma" w:cs="Tahoma"/>
                <w:sz w:val="18"/>
                <w:szCs w:val="18"/>
              </w:rPr>
              <w:t xml:space="preserve">состояние соединения с контроллером, наличие аварии ДГУ, работа генератора отображаются в виде окрашивания флажка генератора в соответствующий цвет: </w:t>
            </w:r>
          </w:p>
          <w:p w14:paraId="76AAD2C5" w14:textId="77777777" w:rsidR="00FE6986" w:rsidRPr="00FE6986" w:rsidRDefault="00FE6986" w:rsidP="00FE6986">
            <w:pPr>
              <w:numPr>
                <w:ilvl w:val="0"/>
                <w:numId w:val="17"/>
              </w:numPr>
              <w:spacing w:after="0" w:line="240" w:lineRule="auto"/>
              <w:ind w:left="50" w:firstLine="0"/>
              <w:rPr>
                <w:rFonts w:ascii="Tahoma" w:hAnsi="Tahoma" w:cs="Tahoma"/>
                <w:sz w:val="18"/>
                <w:szCs w:val="18"/>
              </w:rPr>
            </w:pPr>
            <w:r w:rsidRPr="00FE6986">
              <w:rPr>
                <w:rFonts w:ascii="Tahoma" w:hAnsi="Tahoma" w:cs="Tahoma"/>
                <w:sz w:val="18"/>
                <w:szCs w:val="18"/>
              </w:rPr>
              <w:t xml:space="preserve">зелёный – генератор работает; </w:t>
            </w:r>
          </w:p>
          <w:p w14:paraId="1264D8EA" w14:textId="77777777" w:rsidR="00FE6986" w:rsidRPr="00FE6986" w:rsidRDefault="00FE6986" w:rsidP="00FE6986">
            <w:pPr>
              <w:numPr>
                <w:ilvl w:val="0"/>
                <w:numId w:val="17"/>
              </w:numPr>
              <w:spacing w:after="0" w:line="240" w:lineRule="auto"/>
              <w:ind w:left="50" w:firstLine="0"/>
              <w:rPr>
                <w:rFonts w:ascii="Tahoma" w:hAnsi="Tahoma" w:cs="Tahoma"/>
                <w:sz w:val="18"/>
                <w:szCs w:val="18"/>
              </w:rPr>
            </w:pPr>
            <w:r w:rsidRPr="00FE6986">
              <w:rPr>
                <w:rFonts w:ascii="Tahoma" w:hAnsi="Tahoma" w:cs="Tahoma"/>
                <w:sz w:val="18"/>
                <w:szCs w:val="18"/>
              </w:rPr>
              <w:t>жёлтый – генератор в опросе;</w:t>
            </w:r>
          </w:p>
          <w:p w14:paraId="41E23A89" w14:textId="77777777" w:rsidR="00FE6986" w:rsidRPr="00FE6986" w:rsidRDefault="00FE6986" w:rsidP="00FE6986">
            <w:pPr>
              <w:numPr>
                <w:ilvl w:val="0"/>
                <w:numId w:val="17"/>
              </w:numPr>
              <w:spacing w:after="0" w:line="240" w:lineRule="auto"/>
              <w:ind w:left="50" w:firstLine="0"/>
              <w:rPr>
                <w:rFonts w:ascii="Tahoma" w:hAnsi="Tahoma" w:cs="Tahoma"/>
                <w:sz w:val="18"/>
                <w:szCs w:val="18"/>
              </w:rPr>
            </w:pPr>
            <w:r w:rsidRPr="00FE6986">
              <w:rPr>
                <w:rFonts w:ascii="Tahoma" w:hAnsi="Tahoma" w:cs="Tahoma"/>
                <w:sz w:val="18"/>
                <w:szCs w:val="18"/>
              </w:rPr>
              <w:t xml:space="preserve">красный – генератор в аварии; </w:t>
            </w:r>
          </w:p>
          <w:p w14:paraId="1EEC7615" w14:textId="77777777" w:rsidR="00FE6986" w:rsidRPr="00FE6986" w:rsidRDefault="00FE6986" w:rsidP="00FE6986">
            <w:pPr>
              <w:numPr>
                <w:ilvl w:val="0"/>
                <w:numId w:val="17"/>
              </w:numPr>
              <w:spacing w:after="0" w:line="240" w:lineRule="auto"/>
              <w:ind w:left="50" w:firstLine="0"/>
              <w:rPr>
                <w:rFonts w:ascii="Tahoma" w:hAnsi="Tahoma" w:cs="Tahoma"/>
                <w:sz w:val="18"/>
                <w:szCs w:val="18"/>
              </w:rPr>
            </w:pPr>
            <w:r w:rsidRPr="00FE6986">
              <w:rPr>
                <w:rFonts w:ascii="Tahoma" w:hAnsi="Tahoma" w:cs="Tahoma"/>
                <w:sz w:val="18"/>
                <w:szCs w:val="18"/>
              </w:rPr>
              <w:t>чёрный – генератор в ожидании, при наличии городской сети;</w:t>
            </w:r>
          </w:p>
          <w:p w14:paraId="707AD513" w14:textId="77777777" w:rsidR="00FE6986" w:rsidRPr="00FE6986" w:rsidRDefault="00FE6986" w:rsidP="00FE6986">
            <w:pPr>
              <w:pStyle w:val="af2"/>
              <w:ind w:left="50"/>
              <w:rPr>
                <w:rFonts w:ascii="Tahoma" w:hAnsi="Tahoma" w:cs="Tahoma"/>
                <w:sz w:val="18"/>
                <w:szCs w:val="18"/>
              </w:rPr>
            </w:pPr>
            <w:r w:rsidRPr="00FE6986">
              <w:rPr>
                <w:rFonts w:ascii="Tahoma" w:hAnsi="Tahoma" w:cs="Tahoma"/>
                <w:sz w:val="18"/>
                <w:szCs w:val="18"/>
              </w:rPr>
              <w:t>Допускается применение других цветовых маркировок.</w:t>
            </w:r>
          </w:p>
          <w:p w14:paraId="334D24C0" w14:textId="0D04D96A"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w:t>
            </w:r>
            <w:r>
              <w:rPr>
                <w:rFonts w:ascii="Tahoma" w:hAnsi="Tahoma" w:cs="Tahoma"/>
                <w:sz w:val="18"/>
                <w:szCs w:val="18"/>
                <w:lang w:val="de-DE"/>
              </w:rPr>
              <w:t xml:space="preserve"> </w:t>
            </w:r>
            <w:r w:rsidRPr="00FE6986">
              <w:rPr>
                <w:rFonts w:ascii="Tahoma" w:hAnsi="Tahoma" w:cs="Tahoma"/>
                <w:sz w:val="18"/>
                <w:szCs w:val="18"/>
              </w:rPr>
              <w:t>система должна поддерживать отправку уведомлений об авариях по электронной почте и по SMS</w:t>
            </w:r>
            <w:r w:rsidRPr="00FE6986">
              <w:rPr>
                <w:rFonts w:ascii="Tahoma" w:hAnsi="Tahoma" w:cs="Tahoma"/>
                <w:sz w:val="18"/>
                <w:szCs w:val="18"/>
                <w:lang w:val="de-DE"/>
              </w:rPr>
              <w:t>, SNMP</w:t>
            </w:r>
            <w:r w:rsidRPr="00FE6986">
              <w:rPr>
                <w:rFonts w:ascii="Tahoma" w:hAnsi="Tahoma" w:cs="Tahoma"/>
                <w:sz w:val="18"/>
                <w:szCs w:val="18"/>
              </w:rPr>
              <w:t>;</w:t>
            </w:r>
          </w:p>
          <w:p w14:paraId="3187B47D" w14:textId="682326CB"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w:t>
            </w:r>
            <w:r>
              <w:rPr>
                <w:rFonts w:ascii="Tahoma" w:hAnsi="Tahoma" w:cs="Tahoma"/>
                <w:sz w:val="18"/>
                <w:szCs w:val="18"/>
                <w:lang w:val="de-DE"/>
              </w:rPr>
              <w:t xml:space="preserve"> </w:t>
            </w:r>
            <w:r w:rsidRPr="00FE6986">
              <w:rPr>
                <w:rFonts w:ascii="Tahoma" w:hAnsi="Tahoma" w:cs="Tahoma"/>
                <w:sz w:val="18"/>
                <w:szCs w:val="18"/>
              </w:rPr>
              <w:t>в окне общего мониторинга должен существовать список последних событий генераторов, получивших сообщения, со световым оповещением статуса генератора.</w:t>
            </w:r>
          </w:p>
          <w:p w14:paraId="3E23F7FA" w14:textId="279420D9"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Подробные технические характеристики и управление ДГУ:</w:t>
            </w:r>
          </w:p>
          <w:p w14:paraId="04ED0020" w14:textId="77777777" w:rsidR="00FE6986" w:rsidRPr="00FE6986" w:rsidRDefault="00FE6986" w:rsidP="00FE6986">
            <w:pPr>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 управление электростанциями и отображение подробных технических характеристик должны выполнятся в отдельных окнах для каждой ДГУ. В этом же окне применительно к соответствующей ДГУ, должна обеспечиваться индикация состояния сети, генератора, контакторов, режим работы ДГУ, текущие события и аварии;</w:t>
            </w:r>
          </w:p>
          <w:p w14:paraId="132A77FC" w14:textId="77777777" w:rsidR="00FE6986" w:rsidRPr="00FE6986" w:rsidRDefault="00FE6986" w:rsidP="00FE6986">
            <w:pPr>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 отображение параметров состояния и работы сети и ДГУ:</w:t>
            </w:r>
          </w:p>
          <w:p w14:paraId="5F49C667"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режим работы ДГУ;</w:t>
            </w:r>
          </w:p>
          <w:p w14:paraId="2C4D3EAD"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состояние контакторов сети и генератора;</w:t>
            </w:r>
          </w:p>
          <w:p w14:paraId="2A6A43D9"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наличие/отсутствие сети;</w:t>
            </w:r>
          </w:p>
          <w:p w14:paraId="49B99CDF"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работу / состояние покоя генератора;</w:t>
            </w:r>
          </w:p>
          <w:p w14:paraId="70C3E3F6"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фазное напряжение сети и генератора;</w:t>
            </w:r>
          </w:p>
          <w:p w14:paraId="260D431D"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общую мощность сети и генератора;</w:t>
            </w:r>
          </w:p>
          <w:p w14:paraId="65D474FE"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частоту сети и генератора;</w:t>
            </w:r>
          </w:p>
          <w:p w14:paraId="22991CBA"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lastRenderedPageBreak/>
              <w:t xml:space="preserve">фазный ток; </w:t>
            </w:r>
          </w:p>
          <w:p w14:paraId="66EFC6FD"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 xml:space="preserve">фазную мощность;  </w:t>
            </w:r>
          </w:p>
          <w:p w14:paraId="17B1B353"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текущее событие (авария);</w:t>
            </w:r>
          </w:p>
          <w:p w14:paraId="173941B5"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наработка генератора в часах;</w:t>
            </w:r>
          </w:p>
          <w:p w14:paraId="0A9A8C55"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время до тех. обслуживания;</w:t>
            </w:r>
          </w:p>
          <w:p w14:paraId="6606489B"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уровень топлива в литрах;</w:t>
            </w:r>
          </w:p>
          <w:p w14:paraId="1A1C5733"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 xml:space="preserve">напряжение аккумулятора; </w:t>
            </w:r>
          </w:p>
          <w:p w14:paraId="4C4A00CA" w14:textId="77777777" w:rsidR="00FE6986" w:rsidRPr="00FE6986" w:rsidRDefault="00FE6986" w:rsidP="00FE6986">
            <w:pPr>
              <w:numPr>
                <w:ilvl w:val="2"/>
                <w:numId w:val="16"/>
              </w:numPr>
              <w:suppressAutoHyphens/>
              <w:spacing w:after="0" w:line="240" w:lineRule="auto"/>
              <w:ind w:left="50" w:firstLine="0"/>
              <w:jc w:val="both"/>
              <w:rPr>
                <w:rFonts w:ascii="Tahoma" w:eastAsiaTheme="minorHAnsi" w:hAnsi="Tahoma" w:cs="Tahoma"/>
                <w:sz w:val="18"/>
                <w:szCs w:val="18"/>
              </w:rPr>
            </w:pPr>
            <w:r w:rsidRPr="00FE6986">
              <w:rPr>
                <w:rFonts w:ascii="Tahoma" w:eastAsiaTheme="minorHAnsi" w:hAnsi="Tahoma" w:cs="Tahoma"/>
                <w:sz w:val="18"/>
                <w:szCs w:val="18"/>
              </w:rPr>
              <w:t>вкл. и выкл. дополнительных входов;</w:t>
            </w:r>
          </w:p>
          <w:p w14:paraId="4E0D273D"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температура охлаждающей жидкости (аналоговые значения);</w:t>
            </w:r>
          </w:p>
          <w:p w14:paraId="69A7318A" w14:textId="77777777" w:rsidR="00FE6986" w:rsidRPr="00FE6986" w:rsidRDefault="00FE6986" w:rsidP="00FE6986">
            <w:pPr>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температуру окружающей среды (аналоговые значения);</w:t>
            </w:r>
          </w:p>
          <w:p w14:paraId="4E2467EE" w14:textId="77777777" w:rsidR="00FE6986" w:rsidRPr="00FE6986" w:rsidRDefault="00FE6986" w:rsidP="00FE6986">
            <w:pPr>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тип контроллера генератора;</w:t>
            </w:r>
          </w:p>
          <w:p w14:paraId="65B3E568"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xml:space="preserve">- индикация состояние цифровых входов и выходов контроллеров, возможность указывать или прописывать запрограммированные на них функции применительно к каждой ДГУ; </w:t>
            </w:r>
          </w:p>
          <w:p w14:paraId="4174BFB7"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управление ДГУ и АВР:</w:t>
            </w:r>
          </w:p>
          <w:p w14:paraId="36EBAFC4" w14:textId="77777777" w:rsidR="00FE6986" w:rsidRPr="00FE6986" w:rsidRDefault="00FE6986" w:rsidP="00FE6986">
            <w:pPr>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перевод из ручного режима в автоматический и обратно;</w:t>
            </w:r>
          </w:p>
          <w:p w14:paraId="0AC2B558" w14:textId="77777777" w:rsidR="00FE6986" w:rsidRPr="00FE6986" w:rsidRDefault="00FE6986" w:rsidP="00FE6986">
            <w:pPr>
              <w:widowControl w:val="0"/>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режим Выкл;</w:t>
            </w:r>
          </w:p>
          <w:p w14:paraId="6AB39ADA" w14:textId="77777777" w:rsidR="00FE6986" w:rsidRPr="00FE6986" w:rsidRDefault="00FE6986" w:rsidP="00FE6986">
            <w:pPr>
              <w:numPr>
                <w:ilvl w:val="0"/>
                <w:numId w:val="15"/>
              </w:numPr>
              <w:tabs>
                <w:tab w:val="clear" w:pos="2160"/>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тестовый режим;</w:t>
            </w:r>
          </w:p>
          <w:p w14:paraId="07488BA5" w14:textId="77777777" w:rsidR="00FE6986" w:rsidRPr="00FE6986" w:rsidRDefault="00FE6986" w:rsidP="00FE6986">
            <w:pPr>
              <w:numPr>
                <w:ilvl w:val="0"/>
                <w:numId w:val="15"/>
              </w:numPr>
              <w:tabs>
                <w:tab w:val="clear" w:pos="2160"/>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старт / стоп ДГУ в ручном режиме;</w:t>
            </w:r>
          </w:p>
          <w:p w14:paraId="0521E261" w14:textId="77777777" w:rsidR="00FE6986" w:rsidRPr="00FE6986" w:rsidRDefault="00FE6986" w:rsidP="00FE6986">
            <w:pPr>
              <w:numPr>
                <w:ilvl w:val="0"/>
                <w:numId w:val="15"/>
              </w:numPr>
              <w:tabs>
                <w:tab w:val="clear" w:pos="2160"/>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включение и выключение контакторов сети и генератора в ручном режиме;</w:t>
            </w:r>
          </w:p>
          <w:p w14:paraId="7FF667DE" w14:textId="77777777" w:rsidR="00FE6986" w:rsidRPr="00FE6986" w:rsidRDefault="00FE6986" w:rsidP="00FE6986">
            <w:pPr>
              <w:widowControl w:val="0"/>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информативный опрос;</w:t>
            </w:r>
          </w:p>
          <w:p w14:paraId="2AFBBE8A" w14:textId="77777777" w:rsidR="00FE6986" w:rsidRPr="00FE6986" w:rsidRDefault="00FE6986" w:rsidP="00FE6986">
            <w:pPr>
              <w:widowControl w:val="0"/>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 xml:space="preserve">сброс аварий; </w:t>
            </w:r>
          </w:p>
          <w:p w14:paraId="16C97699" w14:textId="77777777" w:rsidR="00FE6986" w:rsidRPr="00FE6986" w:rsidRDefault="00FE6986" w:rsidP="00FE6986">
            <w:pPr>
              <w:widowControl w:val="0"/>
              <w:numPr>
                <w:ilvl w:val="0"/>
                <w:numId w:val="15"/>
              </w:numPr>
              <w:tabs>
                <w:tab w:val="clear" w:pos="2160"/>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 xml:space="preserve">вкл./выкл. дополнительных выходов 1, 2, 3; </w:t>
            </w:r>
          </w:p>
          <w:p w14:paraId="49D7837A" w14:textId="77777777" w:rsidR="00FE6986" w:rsidRPr="00FE6986" w:rsidRDefault="00FE6986" w:rsidP="00FE6986">
            <w:pPr>
              <w:widowControl w:val="0"/>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максимальное напряжение сети;</w:t>
            </w:r>
          </w:p>
          <w:p w14:paraId="6BDBCC7D" w14:textId="77777777" w:rsidR="00FE6986" w:rsidRPr="00FE6986" w:rsidRDefault="00FE6986" w:rsidP="00FE6986">
            <w:pPr>
              <w:widowControl w:val="0"/>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минимальное напряжение сети;</w:t>
            </w:r>
          </w:p>
          <w:p w14:paraId="6A40CA33" w14:textId="77777777" w:rsidR="00FE6986" w:rsidRPr="00FE6986" w:rsidRDefault="00FE6986" w:rsidP="00FE6986">
            <w:pPr>
              <w:widowControl w:val="0"/>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задержка аварии сети по времени;</w:t>
            </w:r>
          </w:p>
          <w:p w14:paraId="5299EADB" w14:textId="77777777" w:rsidR="00FE6986" w:rsidRPr="00FE6986" w:rsidRDefault="00FE6986" w:rsidP="00FE6986">
            <w:pPr>
              <w:numPr>
                <w:ilvl w:val="0"/>
                <w:numId w:val="15"/>
              </w:numPr>
              <w:tabs>
                <w:tab w:val="clear" w:pos="2160"/>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задержка восстановления сети по времени;</w:t>
            </w:r>
          </w:p>
          <w:p w14:paraId="75D3B5B6" w14:textId="77777777" w:rsidR="00FE6986" w:rsidRPr="00FE6986" w:rsidRDefault="00FE6986" w:rsidP="00FE6986">
            <w:pPr>
              <w:tabs>
                <w:tab w:val="left" w:pos="178"/>
              </w:tabs>
              <w:autoSpaceDE w:val="0"/>
              <w:autoSpaceDN w:val="0"/>
              <w:adjustRightInd w:val="0"/>
              <w:spacing w:after="0" w:line="240" w:lineRule="auto"/>
              <w:ind w:left="50"/>
              <w:jc w:val="both"/>
              <w:rPr>
                <w:rFonts w:ascii="Tahoma" w:hAnsi="Tahoma" w:cs="Tahoma"/>
                <w:sz w:val="18"/>
                <w:szCs w:val="18"/>
                <w:lang w:eastAsia="ru-RU"/>
              </w:rPr>
            </w:pPr>
          </w:p>
          <w:p w14:paraId="55EF055F" w14:textId="77777777" w:rsidR="00FE6986" w:rsidRPr="00FE6986" w:rsidRDefault="00FE6986" w:rsidP="00FE6986">
            <w:pPr>
              <w:autoSpaceDE w:val="0"/>
              <w:autoSpaceDN w:val="0"/>
              <w:adjustRightInd w:val="0"/>
              <w:spacing w:after="0" w:line="240" w:lineRule="auto"/>
              <w:ind w:left="50"/>
              <w:jc w:val="both"/>
              <w:rPr>
                <w:rFonts w:ascii="Tahoma" w:hAnsi="Tahoma" w:cs="Tahoma"/>
                <w:sz w:val="18"/>
                <w:szCs w:val="18"/>
                <w:lang w:eastAsia="ru-RU"/>
              </w:rPr>
            </w:pPr>
            <w:r w:rsidRPr="00FE6986">
              <w:rPr>
                <w:rFonts w:ascii="Tahoma" w:hAnsi="Tahoma" w:cs="Tahoma"/>
                <w:sz w:val="18"/>
                <w:szCs w:val="18"/>
                <w:lang w:eastAsia="ru-RU"/>
              </w:rPr>
              <w:t xml:space="preserve">- возможность автоматического опроса каждой ДГУ по отдельности, с настройкой интервала опроса по времени при работающем генераторе, а также в режиме ожидания; </w:t>
            </w:r>
          </w:p>
          <w:p w14:paraId="4DADE9E6" w14:textId="77777777" w:rsidR="00FE6986" w:rsidRPr="00FE6986" w:rsidRDefault="00FE6986" w:rsidP="00FE6986">
            <w:pPr>
              <w:autoSpaceDE w:val="0"/>
              <w:autoSpaceDN w:val="0"/>
              <w:adjustRightInd w:val="0"/>
              <w:spacing w:after="0" w:line="240" w:lineRule="auto"/>
              <w:ind w:left="50"/>
              <w:jc w:val="both"/>
              <w:rPr>
                <w:rFonts w:ascii="Tahoma" w:hAnsi="Tahoma" w:cs="Tahoma"/>
                <w:sz w:val="18"/>
                <w:szCs w:val="18"/>
                <w:lang w:eastAsia="ru-RU"/>
              </w:rPr>
            </w:pPr>
            <w:r w:rsidRPr="00FE6986">
              <w:rPr>
                <w:rFonts w:ascii="Tahoma" w:hAnsi="Tahoma" w:cs="Tahoma"/>
                <w:sz w:val="18"/>
                <w:szCs w:val="18"/>
                <w:lang w:eastAsia="ru-RU"/>
              </w:rPr>
              <w:t xml:space="preserve">- возможность настройки интервала автоматического запуска на каждую ДГУ;  </w:t>
            </w:r>
          </w:p>
          <w:p w14:paraId="23F2F4F9" w14:textId="77777777" w:rsidR="00FE6986" w:rsidRPr="00FE6986" w:rsidRDefault="00FE6986" w:rsidP="00FE6986">
            <w:pPr>
              <w:autoSpaceDE w:val="0"/>
              <w:autoSpaceDN w:val="0"/>
              <w:adjustRightInd w:val="0"/>
              <w:spacing w:after="0" w:line="240" w:lineRule="auto"/>
              <w:ind w:left="50"/>
              <w:jc w:val="both"/>
              <w:rPr>
                <w:rFonts w:ascii="Tahoma" w:hAnsi="Tahoma" w:cs="Tahoma"/>
                <w:sz w:val="18"/>
                <w:szCs w:val="18"/>
                <w:lang w:eastAsia="ru-RU"/>
              </w:rPr>
            </w:pPr>
            <w:r w:rsidRPr="00FE6986">
              <w:rPr>
                <w:rFonts w:ascii="Tahoma" w:hAnsi="Tahoma" w:cs="Tahoma"/>
                <w:sz w:val="18"/>
                <w:szCs w:val="18"/>
                <w:lang w:eastAsia="ru-RU"/>
              </w:rPr>
              <w:t>- возможность настройки автоматической остановки при запуске каждой ДГУ по отдельности, с выбором выхода на определенный режим после остановки;</w:t>
            </w:r>
          </w:p>
          <w:p w14:paraId="3AACB4D2" w14:textId="77777777" w:rsidR="00FE6986" w:rsidRPr="00FE6986" w:rsidRDefault="00FE6986" w:rsidP="00FE6986">
            <w:pPr>
              <w:autoSpaceDE w:val="0"/>
              <w:autoSpaceDN w:val="0"/>
              <w:adjustRightInd w:val="0"/>
              <w:spacing w:after="0" w:line="240" w:lineRule="auto"/>
              <w:ind w:left="50"/>
              <w:jc w:val="both"/>
              <w:rPr>
                <w:rFonts w:ascii="Tahoma" w:hAnsi="Tahoma" w:cs="Tahoma"/>
                <w:sz w:val="18"/>
                <w:szCs w:val="18"/>
                <w:lang w:eastAsia="ru-RU"/>
              </w:rPr>
            </w:pPr>
            <w:r w:rsidRPr="00FE6986">
              <w:rPr>
                <w:rFonts w:ascii="Tahoma" w:hAnsi="Tahoma" w:cs="Tahoma"/>
                <w:sz w:val="18"/>
                <w:szCs w:val="18"/>
                <w:lang w:eastAsia="ru-RU"/>
              </w:rPr>
              <w:t xml:space="preserve">- планировщик команд не менее 4шт. для автоматического запуска и остановки генератора по установленному времени несколько раз в день; </w:t>
            </w:r>
          </w:p>
          <w:p w14:paraId="0EA1B741" w14:textId="77777777" w:rsidR="00FE6986" w:rsidRPr="00FE6986" w:rsidRDefault="00FE6986" w:rsidP="00FE6986">
            <w:pPr>
              <w:autoSpaceDE w:val="0"/>
              <w:autoSpaceDN w:val="0"/>
              <w:adjustRightInd w:val="0"/>
              <w:spacing w:after="0" w:line="240" w:lineRule="auto"/>
              <w:ind w:left="50"/>
              <w:jc w:val="both"/>
              <w:rPr>
                <w:rFonts w:ascii="Tahoma" w:hAnsi="Tahoma" w:cs="Tahoma"/>
                <w:sz w:val="18"/>
                <w:szCs w:val="18"/>
                <w:lang w:eastAsia="ru-RU"/>
              </w:rPr>
            </w:pPr>
            <w:r w:rsidRPr="00FE6986">
              <w:rPr>
                <w:rFonts w:ascii="Tahoma" w:hAnsi="Tahoma" w:cs="Tahoma"/>
                <w:sz w:val="18"/>
                <w:szCs w:val="18"/>
                <w:lang w:eastAsia="ru-RU"/>
              </w:rPr>
              <w:t xml:space="preserve">- пароль отправляемых сообщений на генератор, для повышения защиты удаленного управления;  </w:t>
            </w:r>
          </w:p>
          <w:p w14:paraId="6CFFFFB8" w14:textId="77777777" w:rsidR="00FE6986" w:rsidRPr="00FE6986" w:rsidRDefault="00FE6986" w:rsidP="00FE6986">
            <w:pPr>
              <w:autoSpaceDE w:val="0"/>
              <w:autoSpaceDN w:val="0"/>
              <w:adjustRightInd w:val="0"/>
              <w:spacing w:after="0" w:line="240" w:lineRule="auto"/>
              <w:ind w:left="50"/>
              <w:jc w:val="both"/>
              <w:rPr>
                <w:rFonts w:ascii="Tahoma" w:hAnsi="Tahoma" w:cs="Tahoma"/>
                <w:sz w:val="18"/>
                <w:szCs w:val="18"/>
                <w:lang w:eastAsia="ru-RU"/>
              </w:rPr>
            </w:pPr>
            <w:r w:rsidRPr="00FE6986">
              <w:rPr>
                <w:rFonts w:ascii="Tahoma" w:hAnsi="Tahoma" w:cs="Tahoma"/>
                <w:sz w:val="18"/>
                <w:szCs w:val="18"/>
                <w:lang w:eastAsia="ru-RU"/>
              </w:rPr>
              <w:t xml:space="preserve">- наличие списка всех ДГУ занесённых в удаленный мониторинг, с возможностью прямой распечатки на принтере нажатием клавиши;  </w:t>
            </w:r>
          </w:p>
          <w:p w14:paraId="34021E25"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xml:space="preserve">- наличие общего журнала событий с указанием принадлежности событий к конкретной ДГУ; </w:t>
            </w:r>
          </w:p>
          <w:p w14:paraId="504B4549"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xml:space="preserve">- просмотр журнала по дате к соответствующей ДГУ; </w:t>
            </w:r>
          </w:p>
          <w:p w14:paraId="72ADE52C"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просмотр общего журнала по дате всех прописанных установленных ДГУ;</w:t>
            </w:r>
          </w:p>
          <w:p w14:paraId="143DB928"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наличие журнала отправленных сообщений на ДГУ с возможностью просмотра по                 дате;</w:t>
            </w:r>
          </w:p>
          <w:p w14:paraId="1EF4E3DD"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xml:space="preserve">- возможность экспортировать журналы и списки ДГУ в файлы для дальнейшей обработки в программе «Microsoft Excel»; </w:t>
            </w:r>
          </w:p>
          <w:p w14:paraId="33D64ED5"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p>
          <w:p w14:paraId="3F9B0809"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xml:space="preserve">ПО должно иметь не менее 2-х уровней прав доступа: </w:t>
            </w:r>
          </w:p>
          <w:p w14:paraId="39902620"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а) наблюдение и управление ДГУ;</w:t>
            </w:r>
          </w:p>
          <w:p w14:paraId="6A135FD5"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б) конфигурирование ПО, прописка ДГУ и полномочия доступа «а».</w:t>
            </w:r>
          </w:p>
          <w:p w14:paraId="04504FCA"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p>
          <w:p w14:paraId="1811B0F5" w14:textId="3CA5F301"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w:t>
            </w:r>
            <w:r w:rsidR="00BC2AF8" w:rsidRPr="00BC2AF8">
              <w:rPr>
                <w:rFonts w:ascii="Tahoma" w:hAnsi="Tahoma" w:cs="Tahoma"/>
                <w:sz w:val="18"/>
                <w:szCs w:val="18"/>
                <w:lang w:eastAsia="ru-RU"/>
              </w:rPr>
              <w:t xml:space="preserve"> </w:t>
            </w:r>
            <w:r w:rsidRPr="00FE6986">
              <w:rPr>
                <w:rFonts w:ascii="Tahoma" w:hAnsi="Tahoma" w:cs="Tahoma"/>
                <w:sz w:val="18"/>
                <w:szCs w:val="18"/>
                <w:lang w:eastAsia="ru-RU"/>
              </w:rPr>
              <w:t>Возможности повторной переустановки ПО без представителей разработчика:</w:t>
            </w:r>
          </w:p>
          <w:p w14:paraId="79BE5FCC" w14:textId="456849C0" w:rsidR="00FE6986" w:rsidRPr="00FE6986" w:rsidRDefault="00FE6986" w:rsidP="00FE6986">
            <w:pPr>
              <w:spacing w:after="0" w:line="240" w:lineRule="auto"/>
              <w:ind w:left="50"/>
              <w:rPr>
                <w:rFonts w:ascii="Tahoma" w:hAnsi="Tahoma" w:cs="Tahoma"/>
                <w:sz w:val="18"/>
                <w:szCs w:val="18"/>
                <w:lang w:eastAsia="ru-RU"/>
              </w:rPr>
            </w:pPr>
            <w:r w:rsidRPr="00FE6986">
              <w:rPr>
                <w:rFonts w:ascii="Tahoma" w:hAnsi="Tahoma" w:cs="Tahoma"/>
                <w:sz w:val="18"/>
                <w:szCs w:val="18"/>
                <w:lang w:eastAsia="ru-RU"/>
              </w:rPr>
              <w:lastRenderedPageBreak/>
              <w:t>-</w:t>
            </w:r>
            <w:r w:rsidR="00BC2AF8" w:rsidRPr="00BC2AF8">
              <w:rPr>
                <w:rFonts w:ascii="Tahoma" w:hAnsi="Tahoma" w:cs="Tahoma"/>
                <w:sz w:val="18"/>
                <w:szCs w:val="18"/>
                <w:lang w:eastAsia="ru-RU"/>
              </w:rPr>
              <w:t xml:space="preserve"> </w:t>
            </w:r>
            <w:r w:rsidRPr="00FE6986">
              <w:rPr>
                <w:rFonts w:ascii="Tahoma" w:hAnsi="Tahoma" w:cs="Tahoma"/>
                <w:sz w:val="18"/>
                <w:szCs w:val="18"/>
                <w:lang w:eastAsia="ru-RU"/>
              </w:rPr>
              <w:t xml:space="preserve">возможность последовательной установки и редакции генераторов в ПО; </w:t>
            </w:r>
          </w:p>
          <w:p w14:paraId="176E092D" w14:textId="4CE2232A" w:rsidR="00FE6986" w:rsidRPr="00FE6986" w:rsidRDefault="00FE6986" w:rsidP="00FE6986">
            <w:pPr>
              <w:spacing w:after="0" w:line="240" w:lineRule="auto"/>
              <w:ind w:left="50"/>
              <w:rPr>
                <w:rFonts w:ascii="Tahoma" w:hAnsi="Tahoma" w:cs="Tahoma"/>
                <w:sz w:val="18"/>
                <w:szCs w:val="18"/>
                <w:lang w:eastAsia="ru-RU"/>
              </w:rPr>
            </w:pPr>
            <w:r w:rsidRPr="00FE6986">
              <w:rPr>
                <w:rFonts w:ascii="Tahoma" w:hAnsi="Tahoma" w:cs="Tahoma"/>
                <w:sz w:val="18"/>
                <w:szCs w:val="18"/>
                <w:lang w:eastAsia="ru-RU"/>
              </w:rPr>
              <w:t>-</w:t>
            </w:r>
            <w:r w:rsidR="00BC2AF8" w:rsidRPr="00BC2AF8">
              <w:rPr>
                <w:rFonts w:ascii="Tahoma" w:hAnsi="Tahoma" w:cs="Tahoma"/>
                <w:sz w:val="18"/>
                <w:szCs w:val="18"/>
                <w:lang w:eastAsia="ru-RU"/>
              </w:rPr>
              <w:t xml:space="preserve"> </w:t>
            </w:r>
            <w:r w:rsidRPr="00FE6986">
              <w:rPr>
                <w:rFonts w:ascii="Tahoma" w:hAnsi="Tahoma" w:cs="Tahoma"/>
                <w:sz w:val="18"/>
                <w:szCs w:val="18"/>
                <w:lang w:eastAsia="ru-RU"/>
              </w:rPr>
              <w:t>база данных должна быть бесплатной и иметь возможность архивации и импортирования, при повторной переустановки системы мониторинга;</w:t>
            </w:r>
          </w:p>
          <w:p w14:paraId="7362C4C2" w14:textId="1A6BE8FD" w:rsidR="00FE6986" w:rsidRPr="00FE6986" w:rsidRDefault="00FE6986" w:rsidP="00FE6986">
            <w:pPr>
              <w:spacing w:after="0" w:line="240" w:lineRule="auto"/>
              <w:ind w:left="50"/>
              <w:rPr>
                <w:rFonts w:ascii="Tahoma" w:hAnsi="Tahoma" w:cs="Tahoma"/>
                <w:sz w:val="18"/>
                <w:szCs w:val="18"/>
                <w:lang w:eastAsia="ru-RU"/>
              </w:rPr>
            </w:pPr>
            <w:r w:rsidRPr="00FE6986">
              <w:rPr>
                <w:rFonts w:ascii="Tahoma" w:hAnsi="Tahoma" w:cs="Tahoma"/>
                <w:sz w:val="18"/>
                <w:szCs w:val="18"/>
                <w:lang w:eastAsia="ru-RU"/>
              </w:rPr>
              <w:t>-</w:t>
            </w:r>
            <w:r w:rsidR="00BC2AF8" w:rsidRPr="00BC2AF8">
              <w:rPr>
                <w:rFonts w:ascii="Tahoma" w:hAnsi="Tahoma" w:cs="Tahoma"/>
                <w:sz w:val="18"/>
                <w:szCs w:val="18"/>
                <w:lang w:eastAsia="ru-RU"/>
              </w:rPr>
              <w:t xml:space="preserve"> </w:t>
            </w:r>
            <w:r w:rsidRPr="00FE6986">
              <w:rPr>
                <w:rFonts w:ascii="Tahoma" w:hAnsi="Tahoma" w:cs="Tahoma"/>
                <w:sz w:val="18"/>
                <w:szCs w:val="18"/>
                <w:lang w:eastAsia="ru-RU"/>
              </w:rPr>
              <w:t xml:space="preserve">автоматическая архивация банка данных ПО через установленный интервал времени; </w:t>
            </w:r>
          </w:p>
          <w:p w14:paraId="2F233645" w14:textId="3295ECB0"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w:t>
            </w:r>
            <w:r w:rsidR="00BC2AF8" w:rsidRPr="00BC2AF8">
              <w:rPr>
                <w:rFonts w:ascii="Tahoma" w:hAnsi="Tahoma" w:cs="Tahoma"/>
                <w:sz w:val="18"/>
                <w:szCs w:val="18"/>
                <w:lang w:eastAsia="ru-RU"/>
              </w:rPr>
              <w:t xml:space="preserve"> </w:t>
            </w:r>
            <w:r w:rsidRPr="00FE6986">
              <w:rPr>
                <w:rFonts w:ascii="Tahoma" w:hAnsi="Tahoma" w:cs="Tahoma"/>
                <w:sz w:val="18"/>
                <w:szCs w:val="18"/>
                <w:lang w:eastAsia="ru-RU"/>
              </w:rPr>
              <w:t xml:space="preserve">предоставить сопроводительную документацию в объеме инструкции по установке и пользованию. </w:t>
            </w:r>
          </w:p>
          <w:p w14:paraId="5D590C66" w14:textId="185888A4" w:rsidR="00FE6986" w:rsidRPr="00FE6986" w:rsidRDefault="00FE6986" w:rsidP="00FE6986">
            <w:pPr>
              <w:spacing w:after="0" w:line="240" w:lineRule="auto"/>
              <w:ind w:left="50"/>
              <w:rPr>
                <w:rFonts w:ascii="Tahoma" w:hAnsi="Tahoma" w:cs="Tahoma"/>
                <w:sz w:val="18"/>
                <w:szCs w:val="18"/>
              </w:rPr>
            </w:pPr>
          </w:p>
        </w:tc>
        <w:tc>
          <w:tcPr>
            <w:tcW w:w="2011" w:type="pct"/>
            <w:vAlign w:val="center"/>
          </w:tcPr>
          <w:p w14:paraId="3C3D8809" w14:textId="74E5CF34"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lastRenderedPageBreak/>
              <w:t>обязательно</w:t>
            </w:r>
          </w:p>
        </w:tc>
        <w:tc>
          <w:tcPr>
            <w:tcW w:w="527" w:type="pct"/>
            <w:vMerge/>
            <w:noWrap/>
            <w:vAlign w:val="center"/>
          </w:tcPr>
          <w:p w14:paraId="1F989916"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1865F393" w14:textId="77777777" w:rsidTr="000171FA">
        <w:trPr>
          <w:trHeight w:val="227"/>
          <w:jc w:val="center"/>
        </w:trPr>
        <w:tc>
          <w:tcPr>
            <w:tcW w:w="254" w:type="pct"/>
            <w:vAlign w:val="center"/>
          </w:tcPr>
          <w:p w14:paraId="73A0D6CF"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lastRenderedPageBreak/>
              <w:t>32</w:t>
            </w:r>
          </w:p>
        </w:tc>
        <w:tc>
          <w:tcPr>
            <w:tcW w:w="2208" w:type="pct"/>
            <w:vAlign w:val="center"/>
          </w:tcPr>
          <w:p w14:paraId="7C5DADAB" w14:textId="2F4AEB70"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 xml:space="preserve">Датчик уровня топлива </w:t>
            </w:r>
          </w:p>
        </w:tc>
        <w:tc>
          <w:tcPr>
            <w:tcW w:w="2011" w:type="pct"/>
            <w:vAlign w:val="center"/>
          </w:tcPr>
          <w:p w14:paraId="30DC7DAC" w14:textId="6836F0BE"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С точностью показания 1%</w:t>
            </w:r>
          </w:p>
        </w:tc>
        <w:tc>
          <w:tcPr>
            <w:tcW w:w="527" w:type="pct"/>
            <w:vMerge/>
            <w:noWrap/>
            <w:vAlign w:val="center"/>
          </w:tcPr>
          <w:p w14:paraId="15CDEF67"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5698ABE8" w14:textId="77777777" w:rsidTr="000171FA">
        <w:trPr>
          <w:trHeight w:val="227"/>
          <w:jc w:val="center"/>
        </w:trPr>
        <w:tc>
          <w:tcPr>
            <w:tcW w:w="254" w:type="pct"/>
            <w:vAlign w:val="center"/>
          </w:tcPr>
          <w:p w14:paraId="1A3E07E0"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33</w:t>
            </w:r>
          </w:p>
        </w:tc>
        <w:tc>
          <w:tcPr>
            <w:tcW w:w="2208" w:type="pct"/>
            <w:vAlign w:val="center"/>
          </w:tcPr>
          <w:p w14:paraId="1EBE86B0"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 xml:space="preserve">Модем с возможностью установить две SIM-карты  </w:t>
            </w:r>
          </w:p>
          <w:p w14:paraId="0E41C35D"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Тип встроенного модема</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4</w:t>
            </w:r>
            <w:r w:rsidRPr="00FE6986">
              <w:rPr>
                <w:rFonts w:ascii="Tahoma" w:eastAsiaTheme="minorHAnsi" w:hAnsi="Tahoma" w:cs="Tahoma"/>
                <w:sz w:val="18"/>
                <w:szCs w:val="18"/>
                <w:lang w:val="en-US"/>
              </w:rPr>
              <w:t>G</w:t>
            </w:r>
            <w:r w:rsidRPr="00FE6986">
              <w:rPr>
                <w:rFonts w:ascii="Tahoma" w:eastAsiaTheme="minorHAnsi" w:hAnsi="Tahoma" w:cs="Tahoma"/>
                <w:sz w:val="18"/>
                <w:szCs w:val="18"/>
              </w:rPr>
              <w:t>/3</w:t>
            </w:r>
            <w:r w:rsidRPr="00FE6986">
              <w:rPr>
                <w:rFonts w:ascii="Tahoma" w:eastAsiaTheme="minorHAnsi" w:hAnsi="Tahoma" w:cs="Tahoma"/>
                <w:sz w:val="18"/>
                <w:szCs w:val="18"/>
                <w:lang w:val="en-US"/>
              </w:rPr>
              <w:t>G</w:t>
            </w:r>
            <w:r w:rsidRPr="00FE6986">
              <w:rPr>
                <w:rFonts w:ascii="Tahoma" w:eastAsiaTheme="minorHAnsi" w:hAnsi="Tahoma" w:cs="Tahoma"/>
                <w:sz w:val="18"/>
                <w:szCs w:val="18"/>
              </w:rPr>
              <w:t>/2</w:t>
            </w:r>
            <w:r w:rsidRPr="00FE6986">
              <w:rPr>
                <w:rFonts w:ascii="Tahoma" w:eastAsiaTheme="minorHAnsi" w:hAnsi="Tahoma" w:cs="Tahoma"/>
                <w:sz w:val="18"/>
                <w:szCs w:val="18"/>
                <w:lang w:val="en-US"/>
              </w:rPr>
              <w:t>G</w:t>
            </w:r>
            <w:r w:rsidRPr="00FE6986">
              <w:rPr>
                <w:rFonts w:ascii="Tahoma" w:eastAsiaTheme="minorHAnsi" w:hAnsi="Tahoma" w:cs="Tahoma"/>
                <w:sz w:val="18"/>
                <w:szCs w:val="18"/>
              </w:rPr>
              <w:t>/</w:t>
            </w:r>
            <w:r w:rsidRPr="00FE6986">
              <w:rPr>
                <w:rFonts w:ascii="Tahoma" w:eastAsiaTheme="minorHAnsi" w:hAnsi="Tahoma" w:cs="Tahoma"/>
                <w:sz w:val="18"/>
                <w:szCs w:val="18"/>
                <w:lang w:val="en-US"/>
              </w:rPr>
              <w:t>EDGE</w:t>
            </w:r>
            <w:r w:rsidRPr="00FE6986">
              <w:rPr>
                <w:rFonts w:ascii="Tahoma" w:eastAsiaTheme="minorHAnsi" w:hAnsi="Tahoma" w:cs="Tahoma"/>
                <w:sz w:val="18"/>
                <w:szCs w:val="18"/>
              </w:rPr>
              <w:t>/</w:t>
            </w:r>
            <w:r w:rsidRPr="00FE6986">
              <w:rPr>
                <w:rFonts w:ascii="Tahoma" w:eastAsiaTheme="minorHAnsi" w:hAnsi="Tahoma" w:cs="Tahoma"/>
                <w:sz w:val="18"/>
                <w:szCs w:val="18"/>
                <w:lang w:val="en-US"/>
              </w:rPr>
              <w:t>GPRS</w:t>
            </w:r>
            <w:r w:rsidRPr="00FE6986">
              <w:rPr>
                <w:rFonts w:ascii="Tahoma" w:eastAsiaTheme="minorHAnsi" w:hAnsi="Tahoma" w:cs="Tahoma"/>
                <w:sz w:val="18"/>
                <w:szCs w:val="18"/>
              </w:rPr>
              <w:t xml:space="preserve">+ </w:t>
            </w:r>
            <w:r w:rsidRPr="00FE6986">
              <w:rPr>
                <w:rFonts w:ascii="Tahoma" w:eastAsiaTheme="minorHAnsi" w:hAnsi="Tahoma" w:cs="Tahoma"/>
                <w:sz w:val="18"/>
                <w:szCs w:val="18"/>
                <w:lang w:val="en-US"/>
              </w:rPr>
              <w:t>Ethernet</w:t>
            </w:r>
          </w:p>
          <w:p w14:paraId="0BF08DD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 Высокоскоростной стандарт мобильной связи</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lang w:val="en-US"/>
              </w:rPr>
              <w:t>LTE</w:t>
            </w:r>
            <w:r w:rsidRPr="00FE6986">
              <w:rPr>
                <w:rFonts w:ascii="Tahoma" w:eastAsiaTheme="minorHAnsi" w:hAnsi="Tahoma" w:cs="Tahoma"/>
                <w:sz w:val="18"/>
                <w:szCs w:val="18"/>
              </w:rPr>
              <w:t xml:space="preserve"> (4</w:t>
            </w:r>
            <w:r w:rsidRPr="00FE6986">
              <w:rPr>
                <w:rFonts w:ascii="Tahoma" w:eastAsiaTheme="minorHAnsi" w:hAnsi="Tahoma" w:cs="Tahoma"/>
                <w:sz w:val="18"/>
                <w:szCs w:val="18"/>
                <w:lang w:val="en-US"/>
              </w:rPr>
              <w:t>G</w:t>
            </w:r>
            <w:r w:rsidRPr="00FE6986">
              <w:rPr>
                <w:rFonts w:ascii="Tahoma" w:eastAsiaTheme="minorHAnsi" w:hAnsi="Tahoma" w:cs="Tahoma"/>
                <w:sz w:val="18"/>
                <w:szCs w:val="18"/>
              </w:rPr>
              <w:t>) – 3</w:t>
            </w:r>
            <w:r w:rsidRPr="00FE6986">
              <w:rPr>
                <w:rFonts w:ascii="Tahoma" w:eastAsiaTheme="minorHAnsi" w:hAnsi="Tahoma" w:cs="Tahoma"/>
                <w:sz w:val="18"/>
                <w:szCs w:val="18"/>
                <w:lang w:val="en-US"/>
              </w:rPr>
              <w:t>G</w:t>
            </w:r>
            <w:r w:rsidRPr="00FE6986">
              <w:rPr>
                <w:rFonts w:ascii="Tahoma" w:eastAsiaTheme="minorHAnsi" w:hAnsi="Tahoma" w:cs="Tahoma"/>
                <w:sz w:val="18"/>
                <w:szCs w:val="18"/>
              </w:rPr>
              <w:t xml:space="preserve"> – </w:t>
            </w:r>
            <w:r w:rsidRPr="00FE6986">
              <w:rPr>
                <w:rFonts w:ascii="Tahoma" w:eastAsiaTheme="minorHAnsi" w:hAnsi="Tahoma" w:cs="Tahoma"/>
                <w:sz w:val="18"/>
                <w:szCs w:val="18"/>
                <w:lang w:val="en-US"/>
              </w:rPr>
              <w:t>GSM</w:t>
            </w:r>
            <w:r w:rsidRPr="00FE6986">
              <w:rPr>
                <w:rFonts w:ascii="Tahoma" w:eastAsiaTheme="minorHAnsi" w:hAnsi="Tahoma" w:cs="Tahoma"/>
                <w:sz w:val="18"/>
                <w:szCs w:val="18"/>
              </w:rPr>
              <w:t>(</w:t>
            </w:r>
            <w:r w:rsidRPr="00FE6986">
              <w:rPr>
                <w:rFonts w:ascii="Tahoma" w:eastAsiaTheme="minorHAnsi" w:hAnsi="Tahoma" w:cs="Tahoma"/>
                <w:sz w:val="18"/>
                <w:szCs w:val="18"/>
                <w:lang w:val="en-US"/>
              </w:rPr>
              <w:t>SMS</w:t>
            </w:r>
            <w:r w:rsidRPr="00FE6986">
              <w:rPr>
                <w:rFonts w:ascii="Tahoma" w:eastAsiaTheme="minorHAnsi" w:hAnsi="Tahoma" w:cs="Tahoma"/>
                <w:sz w:val="18"/>
                <w:szCs w:val="18"/>
              </w:rPr>
              <w:t xml:space="preserve">) </w:t>
            </w:r>
          </w:p>
          <w:p w14:paraId="267D6C4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 Рабочий диапазон температур</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-40 до + 55 °С</w:t>
            </w:r>
          </w:p>
          <w:p w14:paraId="34AEF7F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Электропитание устройства</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8-72 VDC</w:t>
            </w:r>
          </w:p>
          <w:p w14:paraId="376ABBD5"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Напряжение для питания внешних устройств</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5VDC</w:t>
            </w:r>
          </w:p>
          <w:p w14:paraId="14B4A7B5"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Потребляемая мощность</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 xml:space="preserve">не более 10W </w:t>
            </w:r>
          </w:p>
          <w:p w14:paraId="71928F9C"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lang w:val="de-DE"/>
              </w:rPr>
            </w:pP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Количество SIM-карт</w:t>
            </w:r>
            <w:r w:rsidRPr="00FE6986">
              <w:rPr>
                <w:rFonts w:ascii="Tahoma" w:eastAsiaTheme="minorHAnsi" w:hAnsi="Tahoma" w:cs="Tahoma"/>
                <w:sz w:val="18"/>
                <w:szCs w:val="18"/>
                <w:lang w:val="de-DE"/>
              </w:rPr>
              <w:t>: 2</w:t>
            </w:r>
          </w:p>
          <w:p w14:paraId="58C0DC10" w14:textId="7DF77A93" w:rsidR="00FE6986" w:rsidRPr="00FE6986" w:rsidRDefault="00FE6986" w:rsidP="00FE6986">
            <w:pPr>
              <w:spacing w:after="0" w:line="240" w:lineRule="auto"/>
              <w:ind w:left="50"/>
              <w:rPr>
                <w:rFonts w:ascii="Tahoma" w:hAnsi="Tahoma" w:cs="Tahoma"/>
                <w:sz w:val="18"/>
                <w:szCs w:val="18"/>
              </w:rPr>
            </w:pPr>
          </w:p>
        </w:tc>
        <w:tc>
          <w:tcPr>
            <w:tcW w:w="2011" w:type="pct"/>
            <w:vAlign w:val="center"/>
          </w:tcPr>
          <w:p w14:paraId="79C73AC9" w14:textId="1E9C511B"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sz w:val="18"/>
                <w:szCs w:val="18"/>
              </w:rPr>
              <w:t>обязательно</w:t>
            </w:r>
          </w:p>
        </w:tc>
        <w:tc>
          <w:tcPr>
            <w:tcW w:w="527" w:type="pct"/>
            <w:vMerge/>
            <w:noWrap/>
            <w:vAlign w:val="center"/>
          </w:tcPr>
          <w:p w14:paraId="6B271D37"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2B55AE40" w14:textId="77777777" w:rsidTr="000171FA">
        <w:trPr>
          <w:trHeight w:val="227"/>
          <w:jc w:val="center"/>
        </w:trPr>
        <w:tc>
          <w:tcPr>
            <w:tcW w:w="254" w:type="pct"/>
            <w:vAlign w:val="center"/>
          </w:tcPr>
          <w:p w14:paraId="3A07D6E5"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34</w:t>
            </w:r>
          </w:p>
        </w:tc>
        <w:tc>
          <w:tcPr>
            <w:tcW w:w="2208" w:type="pct"/>
            <w:vAlign w:val="center"/>
          </w:tcPr>
          <w:p w14:paraId="472CEAF5" w14:textId="6DE02EFB"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sz w:val="18"/>
                <w:szCs w:val="18"/>
              </w:rPr>
              <w:t xml:space="preserve">Глушитель в комплекте </w:t>
            </w:r>
          </w:p>
        </w:tc>
        <w:tc>
          <w:tcPr>
            <w:tcW w:w="2011" w:type="pct"/>
            <w:vAlign w:val="center"/>
          </w:tcPr>
          <w:p w14:paraId="7B62CC93" w14:textId="4C773989"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sz w:val="18"/>
                <w:szCs w:val="18"/>
              </w:rPr>
              <w:t>-35 дБ(А)</w:t>
            </w:r>
          </w:p>
        </w:tc>
        <w:tc>
          <w:tcPr>
            <w:tcW w:w="527" w:type="pct"/>
            <w:vMerge/>
            <w:noWrap/>
            <w:vAlign w:val="center"/>
          </w:tcPr>
          <w:p w14:paraId="184F0A95"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0F5601C7" w14:textId="77777777" w:rsidTr="00FE6986">
        <w:trPr>
          <w:trHeight w:val="227"/>
          <w:jc w:val="center"/>
        </w:trPr>
        <w:tc>
          <w:tcPr>
            <w:tcW w:w="254" w:type="pct"/>
            <w:vAlign w:val="center"/>
          </w:tcPr>
          <w:p w14:paraId="110AA8F7"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35</w:t>
            </w:r>
          </w:p>
        </w:tc>
        <w:tc>
          <w:tcPr>
            <w:tcW w:w="2208" w:type="pct"/>
            <w:vAlign w:val="center"/>
          </w:tcPr>
          <w:p w14:paraId="14E71B68"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bCs/>
                <w:color w:val="000000"/>
                <w:sz w:val="18"/>
                <w:szCs w:val="18"/>
              </w:rPr>
            </w:pPr>
            <w:r w:rsidRPr="00FE6986">
              <w:rPr>
                <w:rFonts w:ascii="Tahoma" w:eastAsiaTheme="minorHAnsi" w:hAnsi="Tahoma" w:cs="Tahoma"/>
                <w:color w:val="000000"/>
                <w:sz w:val="18"/>
                <w:szCs w:val="18"/>
              </w:rPr>
              <w:t>Инструкция по эксплуатации,</w:t>
            </w:r>
            <w:r w:rsidRPr="00FE6986">
              <w:rPr>
                <w:rFonts w:ascii="Tahoma" w:eastAsiaTheme="minorHAnsi" w:hAnsi="Tahoma" w:cs="Tahoma"/>
                <w:b/>
                <w:bCs/>
                <w:color w:val="000000"/>
                <w:sz w:val="18"/>
                <w:szCs w:val="18"/>
              </w:rPr>
              <w:t xml:space="preserve"> полная техническая характеристика (с указанием и описанием всех обязательных и дополнительных опций)</w:t>
            </w:r>
            <w:r w:rsidRPr="00FE6986">
              <w:rPr>
                <w:rFonts w:ascii="Tahoma" w:eastAsiaTheme="minorHAnsi" w:hAnsi="Tahoma" w:cs="Tahoma"/>
                <w:color w:val="000000"/>
                <w:sz w:val="18"/>
                <w:szCs w:val="18"/>
              </w:rPr>
              <w:t>,</w:t>
            </w:r>
          </w:p>
          <w:p w14:paraId="0113281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color w:val="000000"/>
                <w:sz w:val="18"/>
                <w:szCs w:val="18"/>
              </w:rPr>
            </w:pPr>
            <w:r w:rsidRPr="00FE6986">
              <w:rPr>
                <w:rFonts w:ascii="Tahoma" w:eastAsiaTheme="minorHAnsi" w:hAnsi="Tahoma" w:cs="Tahoma"/>
                <w:color w:val="000000"/>
                <w:sz w:val="18"/>
                <w:szCs w:val="18"/>
              </w:rPr>
              <w:t xml:space="preserve">техническое описание составных частей, электрические, принципиальные и </w:t>
            </w:r>
          </w:p>
          <w:p w14:paraId="6100CBCB" w14:textId="56F4F25C" w:rsidR="00FE6986" w:rsidRPr="00FE6986" w:rsidRDefault="00FE6986" w:rsidP="00FE6986">
            <w:pPr>
              <w:spacing w:after="0" w:line="240" w:lineRule="auto"/>
              <w:ind w:left="50"/>
              <w:rPr>
                <w:rFonts w:ascii="Tahoma" w:eastAsiaTheme="minorHAnsi" w:hAnsi="Tahoma" w:cs="Tahoma"/>
                <w:color w:val="FF0000"/>
                <w:sz w:val="18"/>
                <w:szCs w:val="18"/>
              </w:rPr>
            </w:pPr>
            <w:r w:rsidRPr="00FE6986">
              <w:rPr>
                <w:rFonts w:ascii="Tahoma" w:eastAsiaTheme="minorHAnsi" w:hAnsi="Tahoma" w:cs="Tahoma"/>
                <w:color w:val="000000"/>
                <w:sz w:val="18"/>
                <w:szCs w:val="18"/>
              </w:rPr>
              <w:t>монтажные схемы (</w:t>
            </w:r>
            <w:r w:rsidRPr="00FE6986">
              <w:rPr>
                <w:rFonts w:ascii="Tahoma" w:eastAsiaTheme="minorHAnsi" w:hAnsi="Tahoma" w:cs="Tahoma"/>
                <w:b/>
                <w:bCs/>
                <w:color w:val="000000"/>
                <w:sz w:val="18"/>
                <w:szCs w:val="18"/>
              </w:rPr>
              <w:t>на русском языке</w:t>
            </w:r>
            <w:r w:rsidRPr="00FE6986">
              <w:rPr>
                <w:rFonts w:ascii="Tahoma" w:eastAsiaTheme="minorHAnsi" w:hAnsi="Tahoma" w:cs="Tahoma"/>
                <w:color w:val="000000"/>
                <w:sz w:val="18"/>
                <w:szCs w:val="18"/>
              </w:rPr>
              <w:t xml:space="preserve"> обязательно)</w:t>
            </w:r>
          </w:p>
        </w:tc>
        <w:tc>
          <w:tcPr>
            <w:tcW w:w="2011" w:type="pct"/>
            <w:vAlign w:val="center"/>
          </w:tcPr>
          <w:p w14:paraId="0E0299A1" w14:textId="77777777" w:rsidR="00FE6986" w:rsidRPr="00FE6986" w:rsidRDefault="00FE6986" w:rsidP="00EB5D3A">
            <w:pPr>
              <w:autoSpaceDE w:val="0"/>
              <w:autoSpaceDN w:val="0"/>
              <w:adjustRightInd w:val="0"/>
              <w:spacing w:after="0" w:line="240" w:lineRule="auto"/>
              <w:ind w:hanging="27"/>
              <w:rPr>
                <w:rFonts w:ascii="Tahoma" w:eastAsiaTheme="minorHAnsi" w:hAnsi="Tahoma" w:cs="Tahoma"/>
                <w:color w:val="000000"/>
                <w:sz w:val="18"/>
                <w:szCs w:val="18"/>
              </w:rPr>
            </w:pPr>
            <w:r w:rsidRPr="00FE6986">
              <w:rPr>
                <w:rFonts w:ascii="Tahoma" w:eastAsiaTheme="minorHAnsi" w:hAnsi="Tahoma" w:cs="Tahoma"/>
                <w:color w:val="000000"/>
                <w:sz w:val="18"/>
                <w:szCs w:val="18"/>
              </w:rPr>
              <w:t xml:space="preserve">Приложить полные Т.Х. </w:t>
            </w:r>
          </w:p>
          <w:p w14:paraId="14CC6B24" w14:textId="77777777" w:rsidR="00FE6986" w:rsidRPr="00FE6986" w:rsidRDefault="00FE6986" w:rsidP="00FE6986">
            <w:pPr>
              <w:autoSpaceDE w:val="0"/>
              <w:autoSpaceDN w:val="0"/>
              <w:adjustRightInd w:val="0"/>
              <w:spacing w:after="0" w:line="240" w:lineRule="auto"/>
              <w:rPr>
                <w:rFonts w:ascii="Tahoma" w:eastAsiaTheme="minorHAnsi" w:hAnsi="Tahoma" w:cs="Tahoma"/>
                <w:color w:val="000000"/>
                <w:sz w:val="18"/>
                <w:szCs w:val="18"/>
              </w:rPr>
            </w:pPr>
            <w:r w:rsidRPr="00FE6986">
              <w:rPr>
                <w:rFonts w:ascii="Tahoma" w:eastAsiaTheme="minorHAnsi" w:hAnsi="Tahoma" w:cs="Tahoma"/>
                <w:color w:val="000000"/>
                <w:sz w:val="18"/>
                <w:szCs w:val="18"/>
              </w:rPr>
              <w:t xml:space="preserve">на </w:t>
            </w:r>
            <w:r w:rsidRPr="00FE6986">
              <w:rPr>
                <w:rFonts w:ascii="Tahoma" w:eastAsiaTheme="minorHAnsi" w:hAnsi="Tahoma" w:cs="Tahoma"/>
                <w:b/>
                <w:bCs/>
                <w:color w:val="000000"/>
                <w:sz w:val="18"/>
                <w:szCs w:val="18"/>
              </w:rPr>
              <w:t>предлагаемую</w:t>
            </w:r>
            <w:r w:rsidRPr="00FE6986">
              <w:rPr>
                <w:rFonts w:ascii="Tahoma" w:eastAsiaTheme="minorHAnsi" w:hAnsi="Tahoma" w:cs="Tahoma"/>
                <w:color w:val="000000"/>
                <w:sz w:val="18"/>
                <w:szCs w:val="18"/>
              </w:rPr>
              <w:t xml:space="preserve"> </w:t>
            </w:r>
          </w:p>
          <w:p w14:paraId="76971032" w14:textId="0136F9A8" w:rsidR="00FE6986" w:rsidRPr="00FE6986" w:rsidRDefault="00FE6986" w:rsidP="00FE6986">
            <w:pPr>
              <w:spacing w:after="0" w:line="240" w:lineRule="auto"/>
              <w:rPr>
                <w:rFonts w:ascii="Tahoma" w:eastAsiaTheme="minorHAnsi" w:hAnsi="Tahoma" w:cs="Tahoma"/>
                <w:color w:val="FF0000"/>
                <w:sz w:val="18"/>
                <w:szCs w:val="18"/>
              </w:rPr>
            </w:pPr>
            <w:r w:rsidRPr="00FE6986">
              <w:rPr>
                <w:rFonts w:ascii="Tahoma" w:eastAsiaTheme="minorHAnsi" w:hAnsi="Tahoma" w:cs="Tahoma"/>
                <w:color w:val="000000"/>
                <w:sz w:val="18"/>
                <w:szCs w:val="18"/>
              </w:rPr>
              <w:t>станцию</w:t>
            </w:r>
          </w:p>
        </w:tc>
        <w:tc>
          <w:tcPr>
            <w:tcW w:w="527" w:type="pct"/>
            <w:vMerge/>
            <w:noWrap/>
            <w:vAlign w:val="center"/>
          </w:tcPr>
          <w:p w14:paraId="1C554C1F"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28E83797" w14:textId="77777777" w:rsidTr="000171FA">
        <w:trPr>
          <w:trHeight w:val="227"/>
          <w:jc w:val="center"/>
        </w:trPr>
        <w:tc>
          <w:tcPr>
            <w:tcW w:w="254" w:type="pct"/>
            <w:vAlign w:val="center"/>
          </w:tcPr>
          <w:p w14:paraId="718EF1D4"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36</w:t>
            </w:r>
          </w:p>
        </w:tc>
        <w:tc>
          <w:tcPr>
            <w:tcW w:w="2208" w:type="pct"/>
            <w:vAlign w:val="center"/>
          </w:tcPr>
          <w:p w14:paraId="13E0373F" w14:textId="351450A3" w:rsidR="00FE6986" w:rsidRPr="00FE6986" w:rsidRDefault="00FE6986" w:rsidP="00FE6986">
            <w:pPr>
              <w:spacing w:after="0" w:line="240" w:lineRule="auto"/>
              <w:ind w:left="50"/>
              <w:rPr>
                <w:rFonts w:ascii="Tahoma" w:eastAsiaTheme="minorHAnsi" w:hAnsi="Tahoma" w:cs="Tahoma"/>
                <w:color w:val="FF0000"/>
                <w:sz w:val="18"/>
                <w:szCs w:val="18"/>
              </w:rPr>
            </w:pPr>
            <w:r w:rsidRPr="00FE6986">
              <w:rPr>
                <w:rFonts w:ascii="Tahoma" w:eastAsiaTheme="minorHAnsi" w:hAnsi="Tahoma" w:cs="Tahoma"/>
                <w:color w:val="FF0000"/>
                <w:sz w:val="18"/>
                <w:szCs w:val="18"/>
              </w:rPr>
              <w:t xml:space="preserve">Гарантия на поставляемый товар </w:t>
            </w:r>
          </w:p>
        </w:tc>
        <w:tc>
          <w:tcPr>
            <w:tcW w:w="2011" w:type="pct"/>
            <w:vAlign w:val="center"/>
          </w:tcPr>
          <w:p w14:paraId="1BB42EA6" w14:textId="732D9C60" w:rsidR="00FE6986" w:rsidRPr="00FE6986" w:rsidRDefault="00EB5D3A" w:rsidP="00FE6986">
            <w:pPr>
              <w:spacing w:after="0" w:line="240" w:lineRule="auto"/>
              <w:rPr>
                <w:rFonts w:ascii="Tahoma" w:eastAsiaTheme="minorHAnsi" w:hAnsi="Tahoma" w:cs="Tahoma"/>
                <w:color w:val="FF0000"/>
                <w:sz w:val="18"/>
                <w:szCs w:val="18"/>
              </w:rPr>
            </w:pPr>
            <w:r w:rsidRPr="00714AB6">
              <w:rPr>
                <w:rFonts w:ascii="Tahoma" w:hAnsi="Tahoma" w:cs="Tahoma"/>
                <w:color w:val="FF0000"/>
                <w:sz w:val="18"/>
                <w:szCs w:val="18"/>
              </w:rPr>
              <w:t>2000 м\ч или 36 месяцев</w:t>
            </w:r>
            <w:r>
              <w:rPr>
                <w:rFonts w:ascii="Tahoma" w:hAnsi="Tahoma" w:cs="Tahoma"/>
                <w:color w:val="FF0000"/>
                <w:sz w:val="18"/>
                <w:szCs w:val="18"/>
              </w:rPr>
              <w:t xml:space="preserve"> с даты ввода в эксплуатацию</w:t>
            </w:r>
          </w:p>
        </w:tc>
        <w:tc>
          <w:tcPr>
            <w:tcW w:w="527" w:type="pct"/>
            <w:vMerge/>
            <w:noWrap/>
            <w:vAlign w:val="center"/>
          </w:tcPr>
          <w:p w14:paraId="6A6E6A12"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35EB032A" w14:textId="77777777" w:rsidTr="000171FA">
        <w:trPr>
          <w:trHeight w:val="227"/>
          <w:jc w:val="center"/>
        </w:trPr>
        <w:tc>
          <w:tcPr>
            <w:tcW w:w="254" w:type="pct"/>
            <w:vAlign w:val="center"/>
          </w:tcPr>
          <w:p w14:paraId="5D0E42F1" w14:textId="588DBE4E" w:rsidR="00FE6986" w:rsidRPr="00FE6986" w:rsidRDefault="00FE6986" w:rsidP="00FE6986">
            <w:pPr>
              <w:spacing w:after="0" w:line="240" w:lineRule="auto"/>
              <w:jc w:val="center"/>
              <w:rPr>
                <w:rFonts w:ascii="Tahoma" w:hAnsi="Tahoma" w:cs="Tahoma"/>
                <w:sz w:val="18"/>
                <w:szCs w:val="18"/>
                <w:lang w:val="en-US"/>
              </w:rPr>
            </w:pPr>
            <w:r w:rsidRPr="00FE6986">
              <w:rPr>
                <w:rFonts w:ascii="Tahoma" w:hAnsi="Tahoma" w:cs="Tahoma"/>
                <w:sz w:val="18"/>
                <w:szCs w:val="18"/>
                <w:lang w:val="en-US"/>
              </w:rPr>
              <w:t>37</w:t>
            </w:r>
          </w:p>
        </w:tc>
        <w:tc>
          <w:tcPr>
            <w:tcW w:w="2208" w:type="pct"/>
            <w:vAlign w:val="center"/>
          </w:tcPr>
          <w:p w14:paraId="072AF19E" w14:textId="5C09D28D" w:rsidR="00FE6986" w:rsidRPr="00FE6986" w:rsidRDefault="00FE6986" w:rsidP="00FE6986">
            <w:pPr>
              <w:spacing w:after="0" w:line="240" w:lineRule="auto"/>
              <w:ind w:left="50"/>
              <w:rPr>
                <w:rFonts w:ascii="Tahoma" w:eastAsiaTheme="minorHAnsi" w:hAnsi="Tahoma" w:cs="Tahoma"/>
                <w:color w:val="FF0000"/>
                <w:sz w:val="18"/>
                <w:szCs w:val="18"/>
              </w:rPr>
            </w:pPr>
            <w:r w:rsidRPr="00FE6986">
              <w:rPr>
                <w:rFonts w:ascii="Tahoma" w:eastAsiaTheme="minorHAnsi" w:hAnsi="Tahoma" w:cs="Tahoma"/>
                <w:color w:val="FF0000"/>
                <w:sz w:val="18"/>
                <w:szCs w:val="18"/>
              </w:rPr>
              <w:t>Пост гарантийное обслуживание и наличие авторизованной компании на территории КР.</w:t>
            </w:r>
          </w:p>
        </w:tc>
        <w:tc>
          <w:tcPr>
            <w:tcW w:w="2011" w:type="pct"/>
            <w:vAlign w:val="center"/>
          </w:tcPr>
          <w:p w14:paraId="1583FA9D" w14:textId="7FDF5611" w:rsidR="00FE6986" w:rsidRPr="00FE6986" w:rsidRDefault="00FE6986" w:rsidP="00FE6986">
            <w:pPr>
              <w:spacing w:after="0" w:line="240" w:lineRule="auto"/>
              <w:rPr>
                <w:rFonts w:ascii="Tahoma" w:eastAsiaTheme="minorHAnsi" w:hAnsi="Tahoma" w:cs="Tahoma"/>
                <w:color w:val="FF0000"/>
                <w:sz w:val="18"/>
                <w:szCs w:val="18"/>
              </w:rPr>
            </w:pPr>
            <w:r w:rsidRPr="00FE6986">
              <w:rPr>
                <w:rFonts w:ascii="Tahoma" w:eastAsiaTheme="minorHAnsi" w:hAnsi="Tahoma" w:cs="Tahoma"/>
                <w:color w:val="FF0000"/>
                <w:sz w:val="18"/>
                <w:szCs w:val="18"/>
              </w:rPr>
              <w:t>обязательно</w:t>
            </w:r>
          </w:p>
        </w:tc>
        <w:tc>
          <w:tcPr>
            <w:tcW w:w="527" w:type="pct"/>
            <w:vMerge/>
            <w:noWrap/>
            <w:vAlign w:val="center"/>
          </w:tcPr>
          <w:p w14:paraId="03322611" w14:textId="77777777" w:rsidR="00FE6986" w:rsidRPr="00FE6986" w:rsidRDefault="00FE6986" w:rsidP="00FE6986">
            <w:pPr>
              <w:spacing w:after="0" w:line="240" w:lineRule="auto"/>
              <w:jc w:val="center"/>
              <w:rPr>
                <w:rFonts w:ascii="Tahoma" w:hAnsi="Tahoma" w:cs="Tahoma"/>
                <w:sz w:val="18"/>
                <w:szCs w:val="18"/>
              </w:rPr>
            </w:pPr>
          </w:p>
        </w:tc>
      </w:tr>
    </w:tbl>
    <w:p w14:paraId="03A00591" w14:textId="5D70EF35" w:rsidR="000171FA" w:rsidRDefault="000171FA" w:rsidP="00245C34">
      <w:pPr>
        <w:pStyle w:val="af2"/>
        <w:jc w:val="center"/>
        <w:rPr>
          <w:rFonts w:ascii="Tahoma" w:hAnsi="Tahoma" w:cs="Tahoma"/>
          <w:b/>
          <w:sz w:val="19"/>
          <w:szCs w:val="19"/>
        </w:rPr>
      </w:pPr>
    </w:p>
    <w:p w14:paraId="5095B70B" w14:textId="77777777" w:rsidR="000171FA" w:rsidRDefault="000171FA" w:rsidP="00245C34">
      <w:pPr>
        <w:pStyle w:val="af2"/>
        <w:jc w:val="center"/>
        <w:rPr>
          <w:rFonts w:ascii="Tahoma" w:hAnsi="Tahoma" w:cs="Tahoma"/>
          <w:b/>
          <w:sz w:val="19"/>
          <w:szCs w:val="19"/>
        </w:rPr>
      </w:pPr>
    </w:p>
    <w:p w14:paraId="74724A41" w14:textId="77777777"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t>БАНКОВСКИЕ РЕКВИЗИТЫ</w:t>
      </w:r>
    </w:p>
    <w:p w14:paraId="5F9791F4" w14:textId="77777777"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54C71EAC"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312D80" w14:paraId="6367DC8B"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8EF0"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Для зачисления Кыргызских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80F4"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312D80" w14:paraId="79EEBACC"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849A6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42486C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(Банк-посредник)</w:t>
            </w:r>
          </w:p>
          <w:p w14:paraId="1853A24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5BF7B"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FC04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Kookmin Bank, Seoul, South Korea </w:t>
            </w:r>
          </w:p>
          <w:p w14:paraId="385041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312D80" w14:paraId="2AE8C4AD"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10D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2FEB4A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 получателя)</w:t>
            </w:r>
          </w:p>
          <w:p w14:paraId="70916D0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FFD02"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ОАО “Айыл Банк”, </w:t>
            </w:r>
          </w:p>
          <w:p w14:paraId="7E6A055F"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5D10F0"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415F91B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0A66F59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624AFE74"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DEF5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(Получатель)</w:t>
            </w:r>
          </w:p>
          <w:p w14:paraId="7D64F72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9DB93"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69195291"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0B817F69"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1A6DB"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146ACC85"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6034BD32" w14:textId="77777777"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KYRGYZSTAN, Bishkek, Suyumbaeva 123</w:t>
            </w:r>
          </w:p>
        </w:tc>
      </w:tr>
      <w:tr w:rsidR="00B83CD9" w:rsidRPr="00312D80" w14:paraId="00FC2A16"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10996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01DB036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(Назначение платежа)</w:t>
            </w:r>
          </w:p>
          <w:p w14:paraId="4A1D61C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CCD7"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31E83D02"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93498"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05E36DE9" w14:textId="77777777" w:rsidR="00B83CD9" w:rsidRPr="00E2187E" w:rsidRDefault="00B83CD9" w:rsidP="00B83CD9">
            <w:pPr>
              <w:spacing w:after="0" w:line="240" w:lineRule="auto"/>
              <w:rPr>
                <w:rFonts w:ascii="Tahoma" w:hAnsi="Tahoma" w:cs="Tahoma"/>
                <w:sz w:val="18"/>
                <w:szCs w:val="18"/>
                <w:lang w:val="en-US"/>
              </w:rPr>
            </w:pPr>
            <w:r w:rsidRPr="00E2187E">
              <w:rPr>
                <w:rFonts w:ascii="Tahoma" w:hAnsi="Tahoma" w:cs="Tahoma"/>
                <w:b/>
                <w:bCs/>
                <w:color w:val="000000"/>
                <w:sz w:val="18"/>
                <w:szCs w:val="18"/>
                <w:lang w:eastAsia="ru-RU"/>
              </w:rPr>
              <w:t>Например</w:t>
            </w:r>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4E7486F" w14:textId="77777777" w:rsidR="00245C34" w:rsidRPr="002E57E3" w:rsidRDefault="00245C34" w:rsidP="00245C34">
      <w:pPr>
        <w:pStyle w:val="af2"/>
        <w:rPr>
          <w:rFonts w:ascii="Tahoma" w:hAnsi="Tahoma" w:cs="Tahoma"/>
          <w:b/>
          <w:sz w:val="19"/>
          <w:szCs w:val="19"/>
          <w:lang w:val="en-US"/>
        </w:rPr>
      </w:pPr>
    </w:p>
    <w:p w14:paraId="17D2BE3E" w14:textId="77777777"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0AD90F64" w14:textId="7777777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44303204"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07FB9042" w14:textId="77777777" w:rsidR="00592EA1" w:rsidRPr="002E57E3" w:rsidRDefault="00592EA1" w:rsidP="00D33B36">
      <w:pPr>
        <w:widowControl w:val="0"/>
        <w:spacing w:after="0" w:line="240" w:lineRule="auto"/>
        <w:ind w:firstLine="567"/>
        <w:rPr>
          <w:rFonts w:ascii="Tahoma" w:hAnsi="Tahoma" w:cs="Tahoma"/>
          <w:b/>
          <w:sz w:val="19"/>
          <w:szCs w:val="19"/>
        </w:rPr>
      </w:pPr>
    </w:p>
    <w:p w14:paraId="58D9EE6B"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B9C72C9"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7D848810" w14:textId="77777777" w:rsidTr="00592EA1">
        <w:trPr>
          <w:trHeight w:val="570"/>
        </w:trPr>
        <w:tc>
          <w:tcPr>
            <w:tcW w:w="236" w:type="dxa"/>
            <w:shd w:val="clear" w:color="auto" w:fill="auto"/>
            <w:noWrap/>
            <w:vAlign w:val="bottom"/>
            <w:hideMark/>
          </w:tcPr>
          <w:p w14:paraId="7BEC62C8"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69683B9"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7482DCB"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37119991"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393D1AD4"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783B17F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0E1386F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1E2CC38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36554B03"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012B8471"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7B4A20BE" w14:textId="77777777" w:rsidTr="00592EA1">
        <w:trPr>
          <w:trHeight w:val="300"/>
        </w:trPr>
        <w:tc>
          <w:tcPr>
            <w:tcW w:w="10349" w:type="dxa"/>
            <w:gridSpan w:val="2"/>
            <w:shd w:val="clear" w:color="auto" w:fill="auto"/>
            <w:noWrap/>
            <w:vAlign w:val="bottom"/>
            <w:hideMark/>
          </w:tcPr>
          <w:p w14:paraId="6064C3AD"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7557F1CF" w14:textId="77777777" w:rsidTr="00E42965">
              <w:trPr>
                <w:trHeight w:val="314"/>
              </w:trPr>
              <w:tc>
                <w:tcPr>
                  <w:tcW w:w="456" w:type="dxa"/>
                  <w:shd w:val="clear" w:color="000000" w:fill="D9D9D9"/>
                  <w:vAlign w:val="center"/>
                </w:tcPr>
                <w:p w14:paraId="14B39E97"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49D7B90F"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73E342BF"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0849278"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28F3F3D1"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w:t>
                  </w:r>
                  <w:r w:rsidR="00F859B4">
                    <w:rPr>
                      <w:rFonts w:ascii="Tahoma" w:hAnsi="Tahoma" w:cs="Tahoma"/>
                      <w:b/>
                      <w:sz w:val="19"/>
                      <w:szCs w:val="19"/>
                    </w:rPr>
                    <w:t>сП</w:t>
                  </w:r>
                  <w:r w:rsidRPr="007D1BE6">
                    <w:rPr>
                      <w:rFonts w:ascii="Tahoma" w:hAnsi="Tahoma" w:cs="Tahoma"/>
                      <w:b/>
                      <w:sz w:val="19"/>
                      <w:szCs w:val="19"/>
                    </w:rPr>
                    <w:t>*</w:t>
                  </w:r>
                </w:p>
              </w:tc>
              <w:tc>
                <w:tcPr>
                  <w:tcW w:w="1153" w:type="dxa"/>
                  <w:shd w:val="clear" w:color="000000" w:fill="D9D9D9"/>
                  <w:vAlign w:val="center"/>
                </w:tcPr>
                <w:p w14:paraId="31DD53E5"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2E85029"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E242AB3" w14:textId="77777777" w:rsidTr="00E42965">
              <w:trPr>
                <w:trHeight w:val="289"/>
              </w:trPr>
              <w:tc>
                <w:tcPr>
                  <w:tcW w:w="456" w:type="dxa"/>
                  <w:vAlign w:val="center"/>
                </w:tcPr>
                <w:p w14:paraId="49E485E3"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F140B0"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684B7701"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32213DC0"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04AC72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FC77CFD"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312AA82"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43F7A12" w14:textId="77777777" w:rsidTr="00E42965">
              <w:trPr>
                <w:trHeight w:val="86"/>
              </w:trPr>
              <w:tc>
                <w:tcPr>
                  <w:tcW w:w="456" w:type="dxa"/>
                </w:tcPr>
                <w:p w14:paraId="3C86D70A" w14:textId="77777777" w:rsidR="00E42965" w:rsidRPr="00564FB6" w:rsidRDefault="00E42965" w:rsidP="001D219D">
                  <w:pPr>
                    <w:pStyle w:val="af2"/>
                    <w:rPr>
                      <w:rFonts w:ascii="Tahoma" w:hAnsi="Tahoma" w:cs="Tahoma"/>
                      <w:b/>
                      <w:sz w:val="19"/>
                      <w:szCs w:val="19"/>
                    </w:rPr>
                  </w:pPr>
                </w:p>
              </w:tc>
              <w:tc>
                <w:tcPr>
                  <w:tcW w:w="3260" w:type="dxa"/>
                  <w:vAlign w:val="center"/>
                </w:tcPr>
                <w:p w14:paraId="1BF47573"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0C4A75F3"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1F9BB575"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38D1C9A"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478F0448"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4A40ACF" w14:textId="77777777" w:rsidR="00E42965" w:rsidRPr="002E57E3" w:rsidRDefault="00E42965" w:rsidP="001D219D">
                  <w:pPr>
                    <w:pStyle w:val="af2"/>
                    <w:rPr>
                      <w:rFonts w:ascii="Tahoma" w:hAnsi="Tahoma" w:cs="Tahoma"/>
                      <w:color w:val="000000"/>
                      <w:sz w:val="19"/>
                      <w:szCs w:val="19"/>
                    </w:rPr>
                  </w:pPr>
                </w:p>
              </w:tc>
            </w:tr>
          </w:tbl>
          <w:p w14:paraId="023ADA56" w14:textId="77777777" w:rsidR="00592EA1" w:rsidRPr="002E57E3" w:rsidRDefault="00592EA1" w:rsidP="004E6D7C">
            <w:pPr>
              <w:spacing w:after="0" w:line="240" w:lineRule="auto"/>
              <w:jc w:val="both"/>
              <w:rPr>
                <w:rFonts w:ascii="Tahoma" w:hAnsi="Tahoma" w:cs="Tahoma"/>
                <w:color w:val="000000"/>
                <w:sz w:val="19"/>
                <w:szCs w:val="19"/>
              </w:rPr>
            </w:pPr>
          </w:p>
          <w:p w14:paraId="26D6C7E5"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D5301" w:rsidRPr="001D5301">
              <w:rPr>
                <w:rFonts w:ascii="Tahoma" w:hAnsi="Tahoma" w:cs="Tahoma"/>
                <w:b/>
                <w:i/>
                <w:color w:val="000000"/>
                <w:sz w:val="19"/>
                <w:szCs w:val="19"/>
              </w:rPr>
              <w:t>____</w:t>
            </w:r>
            <w:r w:rsidR="001D5301" w:rsidRPr="001D5301">
              <w:rPr>
                <w:rFonts w:ascii="Tahoma" w:hAnsi="Tahoma" w:cs="Tahoma"/>
                <w:i/>
                <w:color w:val="000000"/>
                <w:sz w:val="19"/>
                <w:szCs w:val="19"/>
              </w:rPr>
              <w:t>прописать</w:t>
            </w:r>
            <w:r w:rsidR="001D5301">
              <w:rPr>
                <w:rFonts w:ascii="Tahoma" w:hAnsi="Tahoma" w:cs="Tahoma"/>
                <w:b/>
                <w:color w:val="000000"/>
                <w:sz w:val="19"/>
                <w:szCs w:val="19"/>
              </w:rPr>
              <w:t>_____</w:t>
            </w:r>
            <w:r w:rsidR="00174EE7">
              <w:rPr>
                <w:rFonts w:ascii="Tahoma" w:hAnsi="Tahoma" w:cs="Tahoma"/>
                <w:b/>
                <w:color w:val="000000"/>
                <w:sz w:val="19"/>
                <w:szCs w:val="19"/>
              </w:rPr>
              <w:t>.</w:t>
            </w:r>
          </w:p>
          <w:p w14:paraId="18BF6DF1" w14:textId="77777777" w:rsidR="001D5301" w:rsidRPr="002E57E3" w:rsidRDefault="001D5301"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____</w:t>
            </w:r>
            <w:r w:rsidRPr="001D5301">
              <w:rPr>
                <w:rFonts w:ascii="Tahoma" w:hAnsi="Tahoma" w:cs="Tahoma"/>
                <w:i/>
                <w:color w:val="000000"/>
                <w:sz w:val="19"/>
                <w:szCs w:val="19"/>
              </w:rPr>
              <w:t>прописать</w:t>
            </w:r>
            <w:r>
              <w:rPr>
                <w:rFonts w:ascii="Tahoma" w:hAnsi="Tahoma" w:cs="Tahoma"/>
                <w:b/>
                <w:color w:val="000000"/>
                <w:sz w:val="19"/>
                <w:szCs w:val="19"/>
              </w:rPr>
              <w:t>_________.</w:t>
            </w:r>
          </w:p>
          <w:p w14:paraId="02E9878D" w14:textId="77777777" w:rsidR="00592EA1" w:rsidRDefault="00592EA1" w:rsidP="004E6D7C">
            <w:pPr>
              <w:spacing w:after="0" w:line="240" w:lineRule="auto"/>
              <w:jc w:val="both"/>
              <w:rPr>
                <w:rFonts w:ascii="Tahoma" w:hAnsi="Tahoma" w:cs="Tahoma"/>
                <w:color w:val="000000"/>
                <w:sz w:val="19"/>
                <w:szCs w:val="19"/>
              </w:rPr>
            </w:pPr>
          </w:p>
          <w:p w14:paraId="5401ED42" w14:textId="77777777" w:rsidR="00F859B4" w:rsidRPr="002E57E3" w:rsidRDefault="00F859B4" w:rsidP="004E6D7C">
            <w:pPr>
              <w:spacing w:after="0" w:line="240" w:lineRule="auto"/>
              <w:jc w:val="both"/>
              <w:rPr>
                <w:rFonts w:ascii="Tahoma" w:hAnsi="Tahoma" w:cs="Tahoma"/>
                <w:color w:val="000000"/>
                <w:sz w:val="19"/>
                <w:szCs w:val="19"/>
              </w:rPr>
            </w:pPr>
          </w:p>
          <w:p w14:paraId="68F7F04B"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ACA4CA2" w14:textId="77777777" w:rsidR="00A467A4" w:rsidRPr="002E57E3" w:rsidRDefault="00A467A4" w:rsidP="004E6D7C">
            <w:pPr>
              <w:spacing w:after="0" w:line="240" w:lineRule="auto"/>
              <w:jc w:val="both"/>
              <w:rPr>
                <w:rFonts w:ascii="Tahoma" w:hAnsi="Tahoma" w:cs="Tahoma"/>
                <w:color w:val="000000"/>
                <w:sz w:val="19"/>
                <w:szCs w:val="19"/>
                <w:u w:val="single"/>
              </w:rPr>
            </w:pPr>
          </w:p>
          <w:p w14:paraId="0DEA9F19"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7CE6370E" w14:textId="77777777" w:rsidR="00592EA1" w:rsidRPr="002E57E3" w:rsidRDefault="00592EA1" w:rsidP="004E6D7C">
            <w:pPr>
              <w:spacing w:after="0" w:line="240" w:lineRule="auto"/>
              <w:ind w:firstLine="776"/>
              <w:jc w:val="both"/>
              <w:rPr>
                <w:rFonts w:ascii="Tahoma" w:hAnsi="Tahoma" w:cs="Tahoma"/>
                <w:sz w:val="19"/>
                <w:szCs w:val="19"/>
              </w:rPr>
            </w:pPr>
          </w:p>
          <w:p w14:paraId="26DAFE09"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3A50731D"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B5D0331"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50389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729868EC"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5BFE2509"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3FDFBB7D"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05286F7F" w14:textId="77777777" w:rsidR="001D218E" w:rsidRPr="002E57E3" w:rsidRDefault="001D218E" w:rsidP="004E6D7C">
            <w:pPr>
              <w:spacing w:after="0" w:line="240" w:lineRule="auto"/>
              <w:jc w:val="both"/>
              <w:rPr>
                <w:rFonts w:ascii="Tahoma" w:hAnsi="Tahoma" w:cs="Tahoma"/>
                <w:color w:val="000000"/>
                <w:sz w:val="19"/>
                <w:szCs w:val="19"/>
              </w:rPr>
            </w:pPr>
          </w:p>
        </w:tc>
      </w:tr>
    </w:tbl>
    <w:p w14:paraId="65D70F68"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067708B0"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1F94FDBD"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31D6FF2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200807B7"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F1CAAF4"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9D74AAD" w14:textId="77777777"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358A86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4B40BA20" w14:textId="77777777"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0D314781" w14:textId="77777777"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3690C63A" w14:textId="77777777" w:rsidR="00FD5FD9" w:rsidRDefault="00FD5FD9" w:rsidP="00FD5FD9">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p>
    <w:p w14:paraId="6B1178E8"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p w14:paraId="18585452" w14:textId="77777777" w:rsidR="00FD5FD9" w:rsidRPr="00E2187E" w:rsidRDefault="00FD5FD9" w:rsidP="00FD5FD9">
      <w:pPr>
        <w:spacing w:after="0" w:line="240" w:lineRule="auto"/>
        <w:ind w:left="142" w:firstLine="566"/>
        <w:jc w:val="both"/>
        <w:rPr>
          <w:rFonts w:ascii="Tahoma" w:hAnsi="Tahoma" w:cs="Tahoma"/>
          <w:b/>
          <w:sz w:val="18"/>
          <w:szCs w:val="18"/>
        </w:rPr>
      </w:pPr>
      <w:r w:rsidRPr="00E2187E">
        <w:rPr>
          <w:rFonts w:ascii="Tahoma" w:hAnsi="Tahoma" w:cs="Tahoma"/>
          <w:sz w:val="18"/>
          <w:szCs w:val="18"/>
        </w:rPr>
        <w:t>________________</w:t>
      </w:r>
      <w:r w:rsidRPr="00E2187E">
        <w:rPr>
          <w:rFonts w:ascii="Tahoma" w:hAnsi="Tahoma" w:cs="Tahoma"/>
          <w:b/>
          <w:sz w:val="18"/>
          <w:szCs w:val="18"/>
        </w:rPr>
        <w:t>,</w:t>
      </w:r>
      <w:r w:rsidRPr="00E2187E">
        <w:rPr>
          <w:rFonts w:ascii="Tahoma" w:hAnsi="Tahoma" w:cs="Tahoma"/>
          <w:color w:val="0000CC"/>
          <w:sz w:val="18"/>
          <w:szCs w:val="18"/>
        </w:rPr>
        <w:t xml:space="preserve"> </w:t>
      </w:r>
      <w:r w:rsidRPr="00E2187E">
        <w:rPr>
          <w:rFonts w:ascii="Tahoma" w:hAnsi="Tahoma" w:cs="Tahoma"/>
          <w:sz w:val="18"/>
          <w:szCs w:val="18"/>
        </w:rPr>
        <w:t>в дальнейшем именуемое «</w:t>
      </w:r>
      <w:r w:rsidRPr="00E2187E">
        <w:rPr>
          <w:rFonts w:ascii="Tahoma" w:hAnsi="Tahoma" w:cs="Tahoma"/>
          <w:b/>
          <w:sz w:val="18"/>
          <w:szCs w:val="18"/>
        </w:rPr>
        <w:t>Поставщик</w:t>
      </w:r>
      <w:r w:rsidRPr="00E2187E">
        <w:rPr>
          <w:rFonts w:ascii="Tahoma" w:hAnsi="Tahoma" w:cs="Tahoma"/>
          <w:sz w:val="18"/>
          <w:szCs w:val="18"/>
        </w:rPr>
        <w:t xml:space="preserve">» </w:t>
      </w:r>
      <w:r w:rsidRPr="00E2187E">
        <w:rPr>
          <w:rFonts w:ascii="Tahoma" w:hAnsi="Tahoma" w:cs="Tahoma"/>
          <w:color w:val="0000CC"/>
          <w:sz w:val="18"/>
          <w:szCs w:val="18"/>
        </w:rPr>
        <w:t>в лице ________________________,</w:t>
      </w:r>
      <w:r w:rsidRPr="00E2187E">
        <w:rPr>
          <w:rFonts w:ascii="Tahoma" w:hAnsi="Tahoma" w:cs="Tahoma"/>
          <w:color w:val="000000" w:themeColor="text1"/>
          <w:sz w:val="18"/>
          <w:szCs w:val="18"/>
        </w:rPr>
        <w:t xml:space="preserve"> действующего на основании</w:t>
      </w:r>
      <w:r w:rsidRPr="00E2187E">
        <w:rPr>
          <w:rFonts w:ascii="Tahoma" w:hAnsi="Tahoma" w:cs="Tahoma"/>
          <w:sz w:val="18"/>
          <w:szCs w:val="18"/>
        </w:rPr>
        <w:t xml:space="preserve"> Устава, с одной стороны, и</w:t>
      </w:r>
    </w:p>
    <w:p w14:paraId="0FA780F8" w14:textId="77777777" w:rsidR="00FD5FD9" w:rsidRPr="00E2187E" w:rsidRDefault="00FD5FD9" w:rsidP="00FD5FD9">
      <w:pPr>
        <w:spacing w:after="0" w:line="240" w:lineRule="auto"/>
        <w:ind w:left="142" w:firstLine="708"/>
        <w:jc w:val="both"/>
        <w:rPr>
          <w:rFonts w:ascii="Tahoma" w:hAnsi="Tahoma" w:cs="Tahoma"/>
          <w:bCs/>
          <w:sz w:val="18"/>
          <w:szCs w:val="18"/>
        </w:rPr>
      </w:pPr>
      <w:r w:rsidRPr="00E2187E">
        <w:rPr>
          <w:rFonts w:ascii="Tahoma" w:hAnsi="Tahoma" w:cs="Tahoma"/>
          <w:b/>
          <w:sz w:val="18"/>
          <w:szCs w:val="18"/>
        </w:rPr>
        <w:t xml:space="preserve">ЗАО «Альфа Телеком», </w:t>
      </w:r>
      <w:r w:rsidRPr="00E2187E">
        <w:rPr>
          <w:rFonts w:ascii="Tahoma" w:hAnsi="Tahoma" w:cs="Tahoma"/>
          <w:sz w:val="18"/>
          <w:szCs w:val="18"/>
        </w:rPr>
        <w:t>в дальнейшем именуемое «</w:t>
      </w:r>
      <w:r w:rsidRPr="00E2187E">
        <w:rPr>
          <w:rFonts w:ascii="Tahoma" w:hAnsi="Tahoma" w:cs="Tahoma"/>
          <w:b/>
          <w:sz w:val="18"/>
          <w:szCs w:val="18"/>
        </w:rPr>
        <w:t xml:space="preserve">Покупатель» </w:t>
      </w:r>
      <w:r w:rsidRPr="00E2187E">
        <w:rPr>
          <w:rFonts w:ascii="Tahoma" w:hAnsi="Tahoma" w:cs="Tahoma"/>
          <w:sz w:val="18"/>
          <w:szCs w:val="18"/>
        </w:rPr>
        <w:t xml:space="preserve">в лице Генерального директора </w:t>
      </w:r>
      <w:r w:rsidR="00E2187E" w:rsidRPr="00E2187E">
        <w:rPr>
          <w:rFonts w:ascii="Tahoma" w:hAnsi="Tahoma" w:cs="Tahoma"/>
          <w:sz w:val="18"/>
          <w:szCs w:val="18"/>
        </w:rPr>
        <w:t>Куренкеева А. С</w:t>
      </w:r>
      <w:r w:rsidRPr="00E2187E">
        <w:rPr>
          <w:rFonts w:ascii="Tahoma" w:hAnsi="Tahoma" w:cs="Tahoma"/>
          <w:sz w:val="18"/>
          <w:szCs w:val="18"/>
        </w:rPr>
        <w:t xml:space="preserve">., действующего на основании Устава, с другой стороны, </w:t>
      </w:r>
      <w:r w:rsidRPr="00E2187E">
        <w:rPr>
          <w:rFonts w:ascii="Tahoma" w:hAnsi="Tahoma" w:cs="Tahoma"/>
          <w:bCs/>
          <w:sz w:val="18"/>
          <w:szCs w:val="18"/>
        </w:rPr>
        <w:t>далее совместно именуемые «</w:t>
      </w:r>
      <w:r w:rsidRPr="00E2187E">
        <w:rPr>
          <w:rFonts w:ascii="Tahoma" w:hAnsi="Tahoma" w:cs="Tahoma"/>
          <w:b/>
          <w:bCs/>
          <w:sz w:val="18"/>
          <w:szCs w:val="18"/>
        </w:rPr>
        <w:t>Стороны</w:t>
      </w:r>
      <w:r w:rsidRPr="00E2187E">
        <w:rPr>
          <w:rFonts w:ascii="Tahoma" w:hAnsi="Tahoma" w:cs="Tahoma"/>
          <w:bCs/>
          <w:sz w:val="18"/>
          <w:szCs w:val="18"/>
        </w:rPr>
        <w:t>», а отдельно как указано выше или «</w:t>
      </w:r>
      <w:r w:rsidRPr="00E2187E">
        <w:rPr>
          <w:rFonts w:ascii="Tahoma" w:hAnsi="Tahoma" w:cs="Tahoma"/>
          <w:b/>
          <w:bCs/>
          <w:sz w:val="18"/>
          <w:szCs w:val="18"/>
        </w:rPr>
        <w:t>Сторона</w:t>
      </w:r>
      <w:r w:rsidRPr="00E2187E">
        <w:rPr>
          <w:rFonts w:ascii="Tahoma" w:hAnsi="Tahoma" w:cs="Tahoma"/>
          <w:bCs/>
          <w:sz w:val="18"/>
          <w:szCs w:val="18"/>
        </w:rPr>
        <w:t xml:space="preserve">», заключили настоящий Договор на поставку </w:t>
      </w:r>
      <w:r w:rsidRPr="00E2187E">
        <w:rPr>
          <w:rFonts w:ascii="Tahoma" w:hAnsi="Tahoma" w:cs="Tahoma"/>
          <w:color w:val="0000CC"/>
          <w:sz w:val="18"/>
          <w:szCs w:val="18"/>
        </w:rPr>
        <w:t xml:space="preserve">товарно-материальных ценностей </w:t>
      </w:r>
      <w:r w:rsidRPr="00E2187E">
        <w:rPr>
          <w:rFonts w:ascii="Tahoma" w:hAnsi="Tahoma" w:cs="Tahoma"/>
          <w:bCs/>
          <w:sz w:val="18"/>
          <w:szCs w:val="18"/>
        </w:rPr>
        <w:t xml:space="preserve">(далее - Договор) о нижеследующем: </w:t>
      </w:r>
    </w:p>
    <w:p w14:paraId="280B5FE5" w14:textId="77777777" w:rsidR="00E2187E" w:rsidRPr="00E2187E" w:rsidRDefault="00E2187E" w:rsidP="00FD5FD9">
      <w:pPr>
        <w:spacing w:after="0" w:line="240" w:lineRule="auto"/>
        <w:ind w:left="142" w:firstLine="708"/>
        <w:jc w:val="both"/>
        <w:rPr>
          <w:rFonts w:ascii="Tahoma" w:hAnsi="Tahoma" w:cs="Tahoma"/>
          <w:bCs/>
          <w:sz w:val="18"/>
          <w:szCs w:val="18"/>
        </w:rPr>
      </w:pPr>
    </w:p>
    <w:p w14:paraId="576A97B3" w14:textId="77777777" w:rsidR="001D5301" w:rsidRPr="001D5301" w:rsidRDefault="001D5301" w:rsidP="003F570B">
      <w:pPr>
        <w:numPr>
          <w:ilvl w:val="0"/>
          <w:numId w:val="6"/>
        </w:numPr>
        <w:spacing w:after="0" w:line="240" w:lineRule="auto"/>
        <w:ind w:left="567" w:hanging="567"/>
        <w:jc w:val="center"/>
        <w:rPr>
          <w:rFonts w:ascii="Tahoma" w:hAnsi="Tahoma" w:cs="Tahoma"/>
          <w:b/>
          <w:sz w:val="18"/>
          <w:szCs w:val="18"/>
        </w:rPr>
      </w:pPr>
      <w:r w:rsidRPr="001D5301">
        <w:rPr>
          <w:rFonts w:ascii="Tahoma" w:hAnsi="Tahoma" w:cs="Tahoma"/>
          <w:b/>
          <w:sz w:val="18"/>
          <w:szCs w:val="18"/>
        </w:rPr>
        <w:t>Предмет договора</w:t>
      </w:r>
    </w:p>
    <w:p w14:paraId="2F4AA11E"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 настоящему договору Поставщик поставляет, а Покупатель принимает и оплачивает дизельные генераторные установки (далее по тексту Товар/ДГУ) в количестве _______________________. в полной комплектации в соответствии с техническими характеристиками, указанными в Спецификации Товара, которая является неотъемлемой частью к настоящему Договору (Приложение № 1).</w:t>
      </w:r>
    </w:p>
    <w:p w14:paraId="5D13D5BC" w14:textId="2AC55CB4"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Поставка Товара Поставщиком осуществляется в срок не более </w:t>
      </w:r>
      <w:r w:rsidR="004C62C0">
        <w:rPr>
          <w:rFonts w:ascii="Tahoma" w:hAnsi="Tahoma" w:cs="Tahoma"/>
          <w:sz w:val="18"/>
          <w:szCs w:val="18"/>
        </w:rPr>
        <w:t>120</w:t>
      </w:r>
      <w:r w:rsidRPr="001D5301">
        <w:rPr>
          <w:rFonts w:ascii="Tahoma" w:hAnsi="Tahoma" w:cs="Tahoma"/>
          <w:sz w:val="18"/>
          <w:szCs w:val="18"/>
        </w:rPr>
        <w:t xml:space="preserve"> (сто</w:t>
      </w:r>
      <w:r w:rsidR="004C62C0">
        <w:rPr>
          <w:rFonts w:ascii="Tahoma" w:hAnsi="Tahoma" w:cs="Tahoma"/>
          <w:sz w:val="18"/>
          <w:szCs w:val="18"/>
        </w:rPr>
        <w:t xml:space="preserve"> двадцать</w:t>
      </w:r>
      <w:r w:rsidRPr="001D5301">
        <w:rPr>
          <w:rFonts w:ascii="Tahoma" w:hAnsi="Tahoma" w:cs="Tahoma"/>
          <w:sz w:val="18"/>
          <w:szCs w:val="18"/>
        </w:rPr>
        <w:t>) календарных дней с даты заключения настоящего договора.</w:t>
      </w:r>
    </w:p>
    <w:p w14:paraId="5CFB8555"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Покупатель в настоящем договоре является грузополучателем.</w:t>
      </w:r>
    </w:p>
    <w:p w14:paraId="3836E745"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Право собственности на Товар переходит Покупателю с даты подписания Акта приема-передачи Товара. Риск случайной гибели и повреждения Товара до подписания Акта приема-передачи Товара несет Поставщик.</w:t>
      </w:r>
    </w:p>
    <w:p w14:paraId="2D53104B"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Все приложения, дополнительные соглашения и т.п., составленные к настоящему Договору являются его неотъемлемой частью.</w:t>
      </w:r>
    </w:p>
    <w:p w14:paraId="66A4D8FF"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Стоимость договора и порядок оплаты</w:t>
      </w:r>
    </w:p>
    <w:p w14:paraId="5D25A0FA"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079D77B5"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3F0608E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Общая стоимость настоящего Договора составляет </w:t>
      </w:r>
      <w:r w:rsidRPr="001D5301">
        <w:rPr>
          <w:rFonts w:ascii="Tahoma" w:hAnsi="Tahoma" w:cs="Tahoma"/>
          <w:b/>
          <w:sz w:val="18"/>
          <w:szCs w:val="18"/>
        </w:rPr>
        <w:t xml:space="preserve">_________________________________________ </w:t>
      </w:r>
      <w:r w:rsidRPr="001D5301">
        <w:rPr>
          <w:rFonts w:ascii="Tahoma" w:hAnsi="Tahoma" w:cs="Tahoma"/>
          <w:noProof/>
          <w:sz w:val="18"/>
          <w:szCs w:val="18"/>
        </w:rPr>
        <w:t>с учетом всех применимых налогов и сборов предусмотренных для данных правоотношений</w:t>
      </w:r>
      <w:r w:rsidRPr="001D5301" w:rsidDel="00170EFC">
        <w:rPr>
          <w:rFonts w:ascii="Tahoma" w:hAnsi="Tahoma" w:cs="Tahoma"/>
          <w:sz w:val="18"/>
          <w:szCs w:val="18"/>
        </w:rPr>
        <w:t xml:space="preserve"> </w:t>
      </w:r>
      <w:r w:rsidRPr="001D5301">
        <w:rPr>
          <w:rFonts w:ascii="Tahoma" w:hAnsi="Tahoma" w:cs="Tahoma"/>
          <w:sz w:val="18"/>
          <w:szCs w:val="18"/>
        </w:rPr>
        <w:t>предусмотренных Законодательством КР при этом:</w:t>
      </w:r>
    </w:p>
    <w:p w14:paraId="6590A849" w14:textId="77777777" w:rsidR="001D5301" w:rsidRPr="001D5301" w:rsidRDefault="001D5301" w:rsidP="001D5301">
      <w:pPr>
        <w:spacing w:after="0"/>
        <w:ind w:left="567"/>
        <w:jc w:val="both"/>
        <w:rPr>
          <w:rFonts w:ascii="Tahoma" w:hAnsi="Tahoma" w:cs="Tahoma"/>
          <w:b/>
          <w:sz w:val="18"/>
          <w:szCs w:val="18"/>
        </w:rPr>
      </w:pPr>
      <w:r w:rsidRPr="001D5301">
        <w:rPr>
          <w:rFonts w:ascii="Tahoma" w:hAnsi="Tahoma" w:cs="Tahoma"/>
          <w:sz w:val="18"/>
          <w:szCs w:val="18"/>
          <w:lang w:val="en-US"/>
        </w:rPr>
        <w:t>C</w:t>
      </w:r>
      <w:r w:rsidRPr="001D5301">
        <w:rPr>
          <w:rFonts w:ascii="Tahoma" w:hAnsi="Tahoma" w:cs="Tahoma"/>
          <w:sz w:val="18"/>
          <w:szCs w:val="18"/>
        </w:rPr>
        <w:t xml:space="preserve">тоимость договора определяется условиями </w:t>
      </w:r>
      <w:r w:rsidRPr="001D5301">
        <w:rPr>
          <w:rFonts w:ascii="Tahoma" w:hAnsi="Tahoma" w:cs="Tahoma"/>
          <w:sz w:val="18"/>
          <w:szCs w:val="18"/>
          <w:lang w:val="en-US"/>
        </w:rPr>
        <w:t>DDP</w:t>
      </w:r>
      <w:r w:rsidRPr="001D5301">
        <w:rPr>
          <w:rFonts w:ascii="Tahoma" w:hAnsi="Tahoma" w:cs="Tahoma"/>
          <w:sz w:val="18"/>
          <w:szCs w:val="18"/>
        </w:rPr>
        <w:t xml:space="preserve"> (Инкотермс-2010) и включает таможенные сборы, НДС и другие местные налоги и сборы, предусмотренные законодательством Кыргызской Республики. </w:t>
      </w:r>
    </w:p>
    <w:p w14:paraId="7994E9F5" w14:textId="77777777" w:rsidR="001D5301" w:rsidRPr="001D5301" w:rsidRDefault="001D5301" w:rsidP="003F570B">
      <w:pPr>
        <w:pStyle w:val="a3"/>
        <w:numPr>
          <w:ilvl w:val="1"/>
          <w:numId w:val="8"/>
        </w:numPr>
        <w:spacing w:line="276" w:lineRule="auto"/>
        <w:ind w:left="567" w:hanging="567"/>
        <w:contextualSpacing/>
        <w:jc w:val="both"/>
        <w:rPr>
          <w:rFonts w:ascii="Tahoma" w:hAnsi="Tahoma" w:cs="Tahoma"/>
          <w:sz w:val="18"/>
          <w:szCs w:val="18"/>
        </w:rPr>
      </w:pPr>
      <w:r w:rsidRPr="001D5301">
        <w:rPr>
          <w:rFonts w:ascii="Tahoma" w:hAnsi="Tahoma" w:cs="Tahoma"/>
          <w:sz w:val="18"/>
          <w:szCs w:val="18"/>
        </w:rPr>
        <w:t xml:space="preserve">Оплата осуществляется в размере 100 % от стоимости договора указанного в п. 2.1 исключительно в порядке пост оплаты, в течение 10 (десяти) рабочих дней, на основании оригинала счет-фактуры Поставщика, доставленного в адрес Заказчика.  </w:t>
      </w:r>
    </w:p>
    <w:p w14:paraId="60E05C5B" w14:textId="77777777" w:rsidR="001D5301" w:rsidRPr="001D5301" w:rsidRDefault="001D5301" w:rsidP="003F570B">
      <w:pPr>
        <w:pStyle w:val="a3"/>
        <w:numPr>
          <w:ilvl w:val="1"/>
          <w:numId w:val="8"/>
        </w:numPr>
        <w:autoSpaceDE w:val="0"/>
        <w:autoSpaceDN w:val="0"/>
        <w:adjustRightInd w:val="0"/>
        <w:ind w:left="567" w:hanging="567"/>
        <w:contextualSpacing/>
        <w:jc w:val="both"/>
        <w:rPr>
          <w:rFonts w:ascii="Tahoma" w:hAnsi="Tahoma" w:cs="Tahoma"/>
          <w:sz w:val="18"/>
          <w:szCs w:val="18"/>
        </w:rPr>
      </w:pPr>
      <w:r w:rsidRPr="001D5301">
        <w:rPr>
          <w:rFonts w:ascii="Tahoma" w:hAnsi="Tahoma" w:cs="Tahoma"/>
          <w:sz w:val="18"/>
          <w:szCs w:val="18"/>
        </w:rPr>
        <w:t xml:space="preserve">Если Поставщик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ранее НДС по п. 2.1., или согласно Спецификации товара (Приложение №1 к Договору). Если по какой-либо причине Поставщик не сможет выставить и предоставить счет-фактуру по НДС Покупателю по факту поставки Товара, Стороны соглашаются с тем, что стоимость Договора подлежит пересчету на сумму обозначенного ранее НДС по п.2.1.  </w:t>
      </w:r>
    </w:p>
    <w:p w14:paraId="1A43EEBF" w14:textId="77777777" w:rsidR="001D5301" w:rsidRPr="001D5301" w:rsidRDefault="001D5301" w:rsidP="003F570B">
      <w:pPr>
        <w:pStyle w:val="a3"/>
        <w:numPr>
          <w:ilvl w:val="1"/>
          <w:numId w:val="8"/>
        </w:numPr>
        <w:autoSpaceDE w:val="0"/>
        <w:autoSpaceDN w:val="0"/>
        <w:adjustRightInd w:val="0"/>
        <w:ind w:left="567" w:hanging="567"/>
        <w:contextualSpacing/>
        <w:jc w:val="both"/>
        <w:rPr>
          <w:rFonts w:ascii="Tahoma" w:hAnsi="Tahoma" w:cs="Tahoma"/>
          <w:sz w:val="18"/>
          <w:szCs w:val="18"/>
        </w:rPr>
      </w:pPr>
      <w:r w:rsidRPr="001D5301">
        <w:rPr>
          <w:rFonts w:ascii="Tahoma" w:hAnsi="Tahoma" w:cs="Tahoma"/>
          <w:sz w:val="18"/>
          <w:szCs w:val="18"/>
        </w:rPr>
        <w:t xml:space="preserve">При возникновении обстоятельств, указанных в п.2.3 Покупатель оплачивает сумму, указанную в 2.1., за вычетом суммы НДС в размере: </w:t>
      </w:r>
      <w:r w:rsidRPr="001D5301">
        <w:rPr>
          <w:rFonts w:ascii="Tahoma" w:hAnsi="Tahoma" w:cs="Tahoma"/>
          <w:b/>
          <w:sz w:val="18"/>
          <w:szCs w:val="18"/>
        </w:rPr>
        <w:t>_________________сом</w:t>
      </w:r>
      <w:r w:rsidRPr="001D5301">
        <w:rPr>
          <w:rFonts w:ascii="Tahoma" w:hAnsi="Tahoma" w:cs="Tahoma"/>
          <w:sz w:val="18"/>
          <w:szCs w:val="18"/>
        </w:rPr>
        <w:t xml:space="preserve"> безакцептно, т.е. оплате подлежит сумма </w:t>
      </w:r>
      <w:r w:rsidRPr="001D5301">
        <w:rPr>
          <w:rFonts w:ascii="Tahoma" w:hAnsi="Tahoma" w:cs="Tahoma"/>
          <w:b/>
          <w:sz w:val="18"/>
          <w:szCs w:val="18"/>
        </w:rPr>
        <w:t>__________________ сома.</w:t>
      </w:r>
    </w:p>
    <w:p w14:paraId="3B2AC724"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Оплата Товара производится путем перечисления денежных средств на расчетный счет Поставщика, указанный в Разделе 10 настоящего Договора </w:t>
      </w:r>
    </w:p>
    <w:p w14:paraId="73267AEE"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Основанием для выставления счет-фактуры Поставщика является подписанный Сторонами Акт приема-передачи Товара (Приложение № 2 к Договору). </w:t>
      </w:r>
    </w:p>
    <w:p w14:paraId="2646E7E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Датой платежа считается дата списания денежных средств со счета Заказчика.</w:t>
      </w:r>
    </w:p>
    <w:p w14:paraId="093B9B68" w14:textId="77777777" w:rsidR="001D5301" w:rsidRPr="001D5301" w:rsidRDefault="001D5301" w:rsidP="003F570B">
      <w:pPr>
        <w:numPr>
          <w:ilvl w:val="0"/>
          <w:numId w:val="6"/>
        </w:numPr>
        <w:spacing w:after="0" w:line="240" w:lineRule="auto"/>
        <w:ind w:left="567" w:hanging="567"/>
        <w:jc w:val="center"/>
        <w:rPr>
          <w:rFonts w:ascii="Tahoma" w:hAnsi="Tahoma" w:cs="Tahoma"/>
          <w:b/>
          <w:sz w:val="18"/>
          <w:szCs w:val="18"/>
        </w:rPr>
      </w:pPr>
      <w:r w:rsidRPr="001D5301">
        <w:rPr>
          <w:rFonts w:ascii="Tahoma" w:hAnsi="Tahoma" w:cs="Tahoma"/>
          <w:b/>
          <w:sz w:val="18"/>
          <w:szCs w:val="18"/>
        </w:rPr>
        <w:t>Условия поставки.</w:t>
      </w:r>
    </w:p>
    <w:p w14:paraId="4EC59C61" w14:textId="77777777" w:rsidR="001D5301" w:rsidRPr="001D5301" w:rsidRDefault="001D5301" w:rsidP="003F570B">
      <w:pPr>
        <w:pStyle w:val="a3"/>
        <w:numPr>
          <w:ilvl w:val="0"/>
          <w:numId w:val="8"/>
        </w:numPr>
        <w:ind w:left="567" w:hanging="567"/>
        <w:jc w:val="both"/>
        <w:rPr>
          <w:rFonts w:ascii="Tahoma" w:hAnsi="Tahoma" w:cs="Tahoma"/>
          <w:vanish/>
          <w:sz w:val="18"/>
          <w:szCs w:val="18"/>
        </w:rPr>
      </w:pPr>
    </w:p>
    <w:p w14:paraId="0E0D068A"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обязуется доставить Товар на условиях Инкотермс-2010 </w:t>
      </w:r>
      <w:r w:rsidRPr="001D5301">
        <w:rPr>
          <w:rFonts w:ascii="Tahoma" w:hAnsi="Tahoma" w:cs="Tahoma"/>
          <w:sz w:val="18"/>
          <w:szCs w:val="18"/>
          <w:lang w:val="en-US"/>
        </w:rPr>
        <w:t>DDP</w:t>
      </w:r>
      <w:r w:rsidRPr="001D5301">
        <w:rPr>
          <w:rFonts w:ascii="Tahoma" w:hAnsi="Tahoma" w:cs="Tahoma"/>
          <w:sz w:val="18"/>
          <w:szCs w:val="18"/>
        </w:rPr>
        <w:t xml:space="preserve"> Кыргызская Республика, с. Новопокровка, ул. Ленина,248.</w:t>
      </w:r>
    </w:p>
    <w:p w14:paraId="24C092AF"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Датой поставки считается дата подписания двухстороннего Акта приема-передачи Товара.</w:t>
      </w:r>
    </w:p>
    <w:p w14:paraId="0AC8000C"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должен оформить и предоставить Покупателю следующие документы на Товар:</w:t>
      </w:r>
    </w:p>
    <w:p w14:paraId="35B66FE0"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 спецификации, подписанный и заверенный печатью Поставщика;</w:t>
      </w:r>
    </w:p>
    <w:p w14:paraId="32EEC1F6"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оригиналы сертификатов происхождения и соответствия товара, (указанные сертификаты не предоставляются на расходные материалы);</w:t>
      </w:r>
    </w:p>
    <w:p w14:paraId="0C93CF31"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копии товарно-транспортной накладной;</w:t>
      </w:r>
    </w:p>
    <w:p w14:paraId="1D802F98"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 инвойса;</w:t>
      </w:r>
    </w:p>
    <w:p w14:paraId="59AE94D0"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упаковочный лист;</w:t>
      </w:r>
    </w:p>
    <w:p w14:paraId="198FCB0D"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Упаковка, отгрузка и приемка товара.</w:t>
      </w:r>
    </w:p>
    <w:p w14:paraId="3C6D833F"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5050D35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Риск случайной гибели или повреждения товара до приемки товара Покупателем несет Поставщик.</w:t>
      </w:r>
    </w:p>
    <w:p w14:paraId="47C88713"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несет ответственность за все потери и/или убытки, возникшие из-за ненадлежащей и/или небрежной упаковки или защиты Товара, или ненадлежащей упаковки/тары.</w:t>
      </w:r>
    </w:p>
    <w:p w14:paraId="72F2AEE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Тара и упаковка являются невозвратными и должны полностью предохранять Товар от повреждений и коррозии во время любой транспортировки с учетом возможных перегрузок. Одна копия упаковочного листа в водонепроницаемом конверте должна быть вложена в каждый ящик.</w:t>
      </w:r>
    </w:p>
    <w:p w14:paraId="632CCD4D"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Незамедлительно после отгрузки товара Поставщик должен уведомить об этом Покупателя с указанием номера Договора, общей его стоимости, количества мест, веса брутто, даты отгрузки, и номера накладной.</w:t>
      </w:r>
    </w:p>
    <w:p w14:paraId="48CCE6B4"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Приемка Товара осуществляется в комиссионном составе в течение 5 (пяти) рабочих дней с даты его поступления на склад</w:t>
      </w:r>
      <w:r w:rsidRPr="001D5301" w:rsidDel="00100DEA">
        <w:rPr>
          <w:rFonts w:ascii="Tahoma" w:hAnsi="Tahoma" w:cs="Tahoma"/>
          <w:sz w:val="18"/>
          <w:szCs w:val="18"/>
        </w:rPr>
        <w:t xml:space="preserve"> </w:t>
      </w:r>
      <w:r w:rsidRPr="001D5301">
        <w:rPr>
          <w:rFonts w:ascii="Tahoma" w:hAnsi="Tahoma" w:cs="Tahoma"/>
          <w:sz w:val="18"/>
          <w:szCs w:val="18"/>
        </w:rPr>
        <w:t>Покупателя в присутствии представителя Поставщика и оформляется двухсторонним Актом приема-</w:t>
      </w:r>
      <w:r w:rsidRPr="001D5301">
        <w:rPr>
          <w:rFonts w:ascii="Tahoma" w:hAnsi="Tahoma" w:cs="Tahoma"/>
          <w:sz w:val="18"/>
          <w:szCs w:val="18"/>
        </w:rPr>
        <w:lastRenderedPageBreak/>
        <w:t>передачи Товара. Для участия в комиссионной приемке Товара представитель Поставщика должен иметь соответствующую Доверенность, оформленную надлежащим образом.</w:t>
      </w:r>
    </w:p>
    <w:p w14:paraId="77BB582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несоответствия фактически поставленного Оборудования требованиям Заказа, или обнаружения дефектов/недостатков поставленного Оборудования, Сторонами составляется дефектный акт, в котором фиксируются обнаруженные несоответствия, и сроки их устранения.</w:t>
      </w:r>
      <w:r w:rsidRPr="001D5301" w:rsidDel="00100DEA">
        <w:rPr>
          <w:rFonts w:ascii="Tahoma" w:hAnsi="Tahoma" w:cs="Tahoma"/>
          <w:sz w:val="18"/>
          <w:szCs w:val="18"/>
        </w:rPr>
        <w:t xml:space="preserve"> </w:t>
      </w:r>
    </w:p>
    <w:p w14:paraId="693215C0"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обязан устранить принятые замечания своими силами и за свой счет в течение срока, согласованного Сторонами, но в любом случае не позднее тридцати рабочих дней с даты подписания дефектного Акта.</w:t>
      </w:r>
    </w:p>
    <w:p w14:paraId="41796681"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Об обнаружении скрытых дефектов, которые невозможно выявить при приемке, Заказчик вправе информировать об этом Поставщика с момента обнаружения таких скрытых дефектов, в любое время в период эксплуатации Товара.</w:t>
      </w:r>
    </w:p>
    <w:p w14:paraId="695E3116"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Гарантии.</w:t>
      </w:r>
    </w:p>
    <w:p w14:paraId="5D8E0B1B"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2D4CFD27" w14:textId="2DD5449A"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гарантирует надлежащее качество поставляемого по настоящему Договору Товара, а также срок его службы</w:t>
      </w:r>
      <w:r w:rsidR="004C62C0">
        <w:rPr>
          <w:rFonts w:ascii="Tahoma" w:hAnsi="Tahoma" w:cs="Tahoma"/>
          <w:sz w:val="18"/>
          <w:szCs w:val="18"/>
        </w:rPr>
        <w:t xml:space="preserve"> со сдачи его в эксплуатацию</w:t>
      </w:r>
      <w:r w:rsidRPr="001D5301">
        <w:rPr>
          <w:rFonts w:ascii="Tahoma" w:hAnsi="Tahoma" w:cs="Tahoma"/>
          <w:sz w:val="18"/>
          <w:szCs w:val="18"/>
        </w:rPr>
        <w:t xml:space="preserve"> </w:t>
      </w:r>
      <w:r w:rsidR="004C62C0" w:rsidRPr="00714AB6">
        <w:rPr>
          <w:rFonts w:ascii="Tahoma" w:hAnsi="Tahoma" w:cs="Tahoma"/>
          <w:color w:val="FF0000"/>
          <w:sz w:val="18"/>
          <w:szCs w:val="18"/>
        </w:rPr>
        <w:t>2000 м\ч или 36 месяцев</w:t>
      </w:r>
      <w:r w:rsidRPr="001D5301">
        <w:rPr>
          <w:rFonts w:ascii="Tahoma" w:hAnsi="Tahoma" w:cs="Tahoma"/>
          <w:sz w:val="18"/>
          <w:szCs w:val="18"/>
        </w:rPr>
        <w:t xml:space="preserve"> </w:t>
      </w:r>
      <w:r w:rsidR="004C62C0">
        <w:rPr>
          <w:rFonts w:ascii="Tahoma" w:hAnsi="Tahoma" w:cs="Tahoma"/>
          <w:sz w:val="18"/>
          <w:szCs w:val="18"/>
        </w:rPr>
        <w:t xml:space="preserve">в зависимости, что наступит ранее, исчисляемого </w:t>
      </w:r>
      <w:r w:rsidRPr="001D5301">
        <w:rPr>
          <w:rFonts w:ascii="Tahoma" w:hAnsi="Tahoma" w:cs="Tahoma"/>
          <w:sz w:val="18"/>
          <w:szCs w:val="18"/>
        </w:rPr>
        <w:t xml:space="preserve">с </w:t>
      </w:r>
      <w:r w:rsidR="004C62C0" w:rsidRPr="00D447C6">
        <w:rPr>
          <w:rFonts w:ascii="Tahoma" w:hAnsi="Tahoma" w:cs="Tahoma"/>
          <w:sz w:val="18"/>
          <w:szCs w:val="18"/>
        </w:rPr>
        <w:t>даты подписания Акта ввода в эксплуатацию.</w:t>
      </w:r>
      <w:r w:rsidR="004C62C0">
        <w:rPr>
          <w:rFonts w:ascii="Tahoma" w:hAnsi="Tahoma" w:cs="Tahoma"/>
          <w:sz w:val="18"/>
          <w:szCs w:val="18"/>
        </w:rPr>
        <w:t xml:space="preserve"> Акт ввода подписывается Сторонами при запуске генераторной установки.</w:t>
      </w:r>
    </w:p>
    <w:p w14:paraId="7D987BAF"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обнаружения неисправности, в течение гарантийного срока, Покупатель направляет Поставщику официальное уведомление (факс, письмо, АКТ по неисправности).</w:t>
      </w:r>
    </w:p>
    <w:p w14:paraId="5DCDE375"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обязан за свой счет устранить неисправности путем ремонта или замены неисправного Товара на исправный Товар, в соответствующей комплектации или путем коррекции программного обеспечения в сроки, зависящие от степени срочности решаемой проблемы, но не более 30 календарных дней с момента получения уведомления от Покупателя. Исправный Товар доставляется Покупателя. Срок гарантии на отремонтированный (замененный) Товар исчисляется заново со дня подписания Акта ввода в эксплуатацию. </w:t>
      </w:r>
    </w:p>
    <w:p w14:paraId="3E9BD526"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критичных недоработок, приводящих к неработоспособности более чем 2-х станций, независимо из-за программного или технического сбоя, устранение их не должно превышать 14-ти календарных дней. В случае некритичных недоработок сроки их решения не должны превышать 30 календарных дней с момента оповещения представителей Поставщика представителями Покупателя. Степень критичности недоработок определяется представителями Покупателя на комиссионной основе. В комиссии должно быть не менее 3-х представителей Покупателя и недоработки должны быть оформлены внутренним актом Покупателя, который должен быть передан представителю Поставщика.</w:t>
      </w:r>
    </w:p>
    <w:p w14:paraId="7B4CDDE1"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Все расходы, связанные с выполнением гарантийных обязательств по настоящему Договору, относятся на счет Поставщика. Эти расходы включают в себя любые расходы, в том числе: за перевозку или курьерские расходы, связанные с возвратом дефектного Товара Поставщику для замены, любые расходы по перевозке или курьерские расходы отремонтированного или замененного Товара в рамках действующей гарантии, все расходы, связанные с таможенным оформлением как в стране Поставщика, так и в стране Покупателя.</w:t>
      </w:r>
    </w:p>
    <w:p w14:paraId="4EE9011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течение гарантийного срока Поставщик осуществляет техническое сопровождение (техническую поддержку) Товара. В техническое сопровождение входит устранение неисправностей в аппаратном и программном обеспечении Товара, возникших по вине Поставщика, а также осуществление модификаций ПО (программного обеспечения) Товара, если это необходимо для реализации функциональных возможностей. Техническая поддержка должна осуществляться на круглосуточной основе (24/7) и только сертифицированными специалистами Поставщика. Контактные данные сервисного центра: г. Бишкек, ул.Токтогула,160. Тел.: 0551 517799</w:t>
      </w:r>
    </w:p>
    <w:p w14:paraId="5BDBAF0A"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Несанкционированные модификации Товара, либо неправильное техническое обслуживание или ремонт, произведенные персоналом Покупателя, делают настоящую гарантию недействительной в той части оборудования, которое было повреждено или испорчено.</w:t>
      </w:r>
    </w:p>
    <w:p w14:paraId="15D6EAC0"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 истечении гарантийного срока, техническое сопровождение (техническая поддержка) Товара осуществляется Поставщиком по дополнительному договору с Покупателем. </w:t>
      </w:r>
    </w:p>
    <w:p w14:paraId="70F8929A" w14:textId="77777777" w:rsidR="001D5301" w:rsidRPr="001D5301" w:rsidRDefault="001D5301" w:rsidP="001D5301">
      <w:pPr>
        <w:pStyle w:val="a3"/>
        <w:ind w:left="567" w:hanging="567"/>
        <w:jc w:val="center"/>
        <w:rPr>
          <w:rFonts w:ascii="Tahoma" w:hAnsi="Tahoma" w:cs="Tahoma"/>
          <w:sz w:val="18"/>
          <w:szCs w:val="18"/>
        </w:rPr>
      </w:pPr>
      <w:r w:rsidRPr="001D5301">
        <w:rPr>
          <w:rFonts w:ascii="Tahoma" w:hAnsi="Tahoma" w:cs="Tahoma"/>
          <w:b/>
          <w:sz w:val="18"/>
          <w:szCs w:val="18"/>
        </w:rPr>
        <w:t>Гарантийное обеспечение исполнения договора</w:t>
      </w:r>
      <w:r w:rsidRPr="001D5301">
        <w:rPr>
          <w:rFonts w:ascii="Tahoma" w:hAnsi="Tahoma" w:cs="Tahoma"/>
          <w:sz w:val="18"/>
          <w:szCs w:val="18"/>
        </w:rPr>
        <w:t>:</w:t>
      </w:r>
    </w:p>
    <w:p w14:paraId="0B1D0965"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73FE2D72"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792272BC"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39988E1C"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2C908CBC"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4073C37E"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341F7F48"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3762C413"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6308DB5A"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65D3EC5A"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0E1F1EA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5AE88E7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26AF41BB"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2C796120"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478FD953"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749110A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7C39C0A5"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4EA06743" w14:textId="77777777" w:rsidR="001D5301" w:rsidRPr="001D5301" w:rsidRDefault="001D5301" w:rsidP="003F570B">
      <w:pPr>
        <w:pStyle w:val="Default"/>
        <w:numPr>
          <w:ilvl w:val="1"/>
          <w:numId w:val="11"/>
        </w:numPr>
        <w:ind w:left="567" w:hanging="567"/>
        <w:jc w:val="both"/>
        <w:rPr>
          <w:bCs/>
          <w:sz w:val="18"/>
          <w:szCs w:val="18"/>
        </w:rPr>
      </w:pPr>
      <w:r w:rsidRPr="001D5301">
        <w:rPr>
          <w:bCs/>
          <w:sz w:val="18"/>
          <w:szCs w:val="18"/>
        </w:rPr>
        <w:t xml:space="preserve">Гарантийное обеспечение исполнения договора в сумме </w:t>
      </w:r>
      <w:r w:rsidRPr="001D5301">
        <w:rPr>
          <w:b/>
          <w:bCs/>
          <w:sz w:val="18"/>
          <w:szCs w:val="18"/>
        </w:rPr>
        <w:t>_________________ сомов</w:t>
      </w:r>
      <w:r w:rsidRPr="001D5301">
        <w:rPr>
          <w:bCs/>
          <w:sz w:val="18"/>
          <w:szCs w:val="18"/>
        </w:rPr>
        <w:t xml:space="preserve"> вносится Поставщиком в течение 5 (пяти) рабочих дней с даты заключения договора и возвращается Покупателем   в течение 3 (трех) рабочих дней, путем перечисления денежных средств на расчетный счет Поставщика, указанного в разделе 10 настоящего Договора, на основании подписанного Сторонами Акта приема-передачи Товара и оригинала счет-фактуры. Реквизиты для внесения ГОИД указаны в разделе 10 настоящего договора.  </w:t>
      </w:r>
    </w:p>
    <w:p w14:paraId="7AA64FC6" w14:textId="77777777" w:rsidR="001D5301" w:rsidRPr="001D5301" w:rsidRDefault="001D5301" w:rsidP="003F570B">
      <w:pPr>
        <w:numPr>
          <w:ilvl w:val="1"/>
          <w:numId w:val="11"/>
        </w:numPr>
        <w:spacing w:after="0"/>
        <w:ind w:left="567" w:hanging="567"/>
        <w:jc w:val="both"/>
        <w:rPr>
          <w:rFonts w:ascii="Tahoma" w:hAnsi="Tahoma" w:cs="Tahoma"/>
          <w:bCs/>
          <w:sz w:val="18"/>
          <w:szCs w:val="18"/>
        </w:rPr>
      </w:pPr>
      <w:r w:rsidRPr="001D5301">
        <w:rPr>
          <w:rFonts w:ascii="Tahoma" w:hAnsi="Tahoma" w:cs="Tahoma"/>
          <w:bCs/>
          <w:sz w:val="18"/>
          <w:szCs w:val="18"/>
        </w:rPr>
        <w:t>В случае ненадлежащего исполнения обязательств Поставщиком, из суммы ГОИД Покупатель начисляет и удерживает неустойку, в соответствии с п. 8.4. Договора, а также убытки, которые могут наступить вследствие неполного исполнения/неисполнения Поставщиком своих обязательств по настоящему Договору.</w:t>
      </w:r>
    </w:p>
    <w:p w14:paraId="594F6859"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10% от суммы ГОИД, указанной в п. 5.9.  Договора.</w:t>
      </w:r>
    </w:p>
    <w:p w14:paraId="5662FD44"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 xml:space="preserve">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w:t>
      </w:r>
      <w:r w:rsidRPr="001D5301">
        <w:rPr>
          <w:rFonts w:ascii="Tahoma" w:hAnsi="Tahoma" w:cs="Tahoma"/>
          <w:noProof/>
          <w:sz w:val="18"/>
          <w:szCs w:val="18"/>
        </w:rPr>
        <w:t>Оборудования</w:t>
      </w:r>
      <w:r w:rsidRPr="001D5301">
        <w:rPr>
          <w:rFonts w:ascii="Tahoma" w:hAnsi="Tahoma" w:cs="Tahoma"/>
          <w:noProof/>
          <w:sz w:val="18"/>
          <w:szCs w:val="18"/>
          <w:lang w:val="ru-RU"/>
        </w:rPr>
        <w:t>.</w:t>
      </w:r>
    </w:p>
    <w:p w14:paraId="2E9AF8DD"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0A4A03FD" w14:textId="77777777" w:rsidR="001D5301" w:rsidRPr="001D5301" w:rsidRDefault="001D5301" w:rsidP="003F570B">
      <w:pPr>
        <w:numPr>
          <w:ilvl w:val="0"/>
          <w:numId w:val="6"/>
        </w:numPr>
        <w:spacing w:before="240" w:after="0" w:line="240" w:lineRule="auto"/>
        <w:ind w:left="567" w:hanging="567"/>
        <w:jc w:val="center"/>
        <w:rPr>
          <w:rFonts w:ascii="Tahoma" w:hAnsi="Tahoma" w:cs="Tahoma"/>
          <w:b/>
          <w:sz w:val="18"/>
          <w:szCs w:val="18"/>
        </w:rPr>
      </w:pPr>
      <w:r w:rsidRPr="001D5301">
        <w:rPr>
          <w:rFonts w:ascii="Tahoma" w:hAnsi="Tahoma" w:cs="Tahoma"/>
          <w:b/>
          <w:sz w:val="18"/>
          <w:szCs w:val="18"/>
        </w:rPr>
        <w:t>Форс-мажор.</w:t>
      </w:r>
    </w:p>
    <w:p w14:paraId="5487C23F" w14:textId="77777777" w:rsidR="001D5301" w:rsidRPr="001D5301" w:rsidRDefault="001D5301" w:rsidP="003F570B">
      <w:pPr>
        <w:pStyle w:val="a3"/>
        <w:numPr>
          <w:ilvl w:val="0"/>
          <w:numId w:val="8"/>
        </w:numPr>
        <w:tabs>
          <w:tab w:val="left" w:pos="567"/>
        </w:tabs>
        <w:ind w:left="567" w:hanging="567"/>
        <w:jc w:val="both"/>
        <w:rPr>
          <w:rFonts w:ascii="Tahoma" w:hAnsi="Tahoma" w:cs="Tahoma"/>
          <w:vanish/>
          <w:sz w:val="18"/>
          <w:szCs w:val="18"/>
        </w:rPr>
      </w:pPr>
    </w:p>
    <w:p w14:paraId="7733D3B5"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Обстоятельства непреодолимой силы (пожары, наводнения, землетрясения и другие природные бедствия) откладывают период доставки на время действия этих обстоятельств только в том случае, если они препятствуют выполнению обязательств по настоящему договору в надлежащее время.</w:t>
      </w:r>
    </w:p>
    <w:p w14:paraId="1A4DCB61"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Сторона для которой возникли непреодолимые обстоятельства  в течение 10 дней с момента возникновения и прекращения вышеуказанных обстоятельств обязан известить другую Сторону  о начале и прекращении действия </w:t>
      </w:r>
      <w:r w:rsidRPr="001D5301">
        <w:rPr>
          <w:rFonts w:ascii="Tahoma" w:hAnsi="Tahoma" w:cs="Tahoma"/>
          <w:sz w:val="18"/>
          <w:szCs w:val="18"/>
        </w:rPr>
        <w:lastRenderedPageBreak/>
        <w:t>таких обстоятельств непреодолимой силы. Извещение должно быть заверено Торгово-Промышленной Палатой в стране Поставщика.</w:t>
      </w:r>
    </w:p>
    <w:p w14:paraId="35800F32"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если Сторона для которой возникли обстоятельства непреодолимой силы  не предоставит заверенного извещения, как указано выше,  то она  не имеет права ссылаться на происшедшие обстоятельства, как на освобождающие от ответственности.</w:t>
      </w:r>
    </w:p>
    <w:p w14:paraId="0CD3CB88"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Разрешение споров</w:t>
      </w:r>
    </w:p>
    <w:p w14:paraId="3433D622"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43AA92E5"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При получении от Покупателя сообщения об обнаруженных несоответствиях по количеству и качеству в ходе приемки товара, а также об обнаруженных скрытых дефектах Поставщик обязуется в течение пяти рабочих дней сообщить Покупателю дату допоставки или замены товара. Допоставка или замена Товара производится Поставщиком за свой счет. При замене Товара Поставщик также несет все расходы по таможенному оформлению на территории Кыргызской Республики.</w:t>
      </w:r>
    </w:p>
    <w:p w14:paraId="01D22C0B"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Любые споры, вытекающие из данного Договора либо в связи с ним, будут урегулированы в судебных органах Кыргызской Республики в соответствии с законодательством Кыргызской Республики. </w:t>
      </w:r>
    </w:p>
    <w:p w14:paraId="76F05518"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Ответственность Сторон</w:t>
      </w:r>
    </w:p>
    <w:p w14:paraId="7CFD7546" w14:textId="77777777" w:rsidR="001D5301" w:rsidRPr="001D5301" w:rsidRDefault="001D5301" w:rsidP="003F570B">
      <w:pPr>
        <w:pStyle w:val="a3"/>
        <w:numPr>
          <w:ilvl w:val="0"/>
          <w:numId w:val="8"/>
        </w:numPr>
        <w:tabs>
          <w:tab w:val="left" w:pos="284"/>
          <w:tab w:val="left" w:pos="567"/>
          <w:tab w:val="left" w:pos="1701"/>
        </w:tabs>
        <w:ind w:left="0" w:firstLine="708"/>
        <w:jc w:val="both"/>
        <w:rPr>
          <w:rFonts w:ascii="Tahoma" w:hAnsi="Tahoma" w:cs="Tahoma"/>
          <w:vanish/>
          <w:sz w:val="18"/>
          <w:szCs w:val="18"/>
        </w:rPr>
      </w:pPr>
    </w:p>
    <w:p w14:paraId="2289036E"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Стороны обязаны исполнять свои обязательства по настоящему договору надлежащим образом. </w:t>
      </w:r>
    </w:p>
    <w:p w14:paraId="7D555651" w14:textId="09902B23"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За ненадлежащее исполнение Покупателем своих обязательств, в том числе за несвоевременное осуществление платежей, предусмотренных настоящим договором Покупателю начисляется пеня в размере 0,1 % от суммы подлежащей оплате за каждый день просрочки платежа, но не более </w:t>
      </w:r>
      <w:r w:rsidR="005269E9">
        <w:rPr>
          <w:rFonts w:ascii="Tahoma" w:hAnsi="Tahoma" w:cs="Tahoma"/>
          <w:sz w:val="18"/>
          <w:szCs w:val="18"/>
        </w:rPr>
        <w:t>10</w:t>
      </w:r>
      <w:r w:rsidRPr="001D5301">
        <w:rPr>
          <w:rFonts w:ascii="Tahoma" w:hAnsi="Tahoma" w:cs="Tahoma"/>
          <w:sz w:val="18"/>
          <w:szCs w:val="18"/>
        </w:rPr>
        <w:t xml:space="preserve">% от суммы подлежащей оплате. </w:t>
      </w:r>
    </w:p>
    <w:p w14:paraId="4DDD6CF1" w14:textId="6DC67710"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За ненадлежащее исполнение Поставщиком своих обязательств, в том числе за несвоевременное осуществление поставки/допоставки/замены Товара, гарантийных обязательств Поставщику начисляется пеня в размере 0,1 % от общей стоимости Договора за каждый календарный день такой просрочки, но не более </w:t>
      </w:r>
      <w:r w:rsidR="005269E9">
        <w:rPr>
          <w:rFonts w:ascii="Tahoma" w:hAnsi="Tahoma" w:cs="Tahoma"/>
          <w:sz w:val="18"/>
          <w:szCs w:val="18"/>
        </w:rPr>
        <w:t>10</w:t>
      </w:r>
      <w:r w:rsidRPr="001D5301">
        <w:rPr>
          <w:rFonts w:ascii="Tahoma" w:hAnsi="Tahoma" w:cs="Tahoma"/>
          <w:sz w:val="18"/>
          <w:szCs w:val="18"/>
        </w:rPr>
        <w:t>% от стоимости договора.</w:t>
      </w:r>
    </w:p>
    <w:p w14:paraId="42A93BC8"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Покупатель вправе в безакцептном порядке удержать сумму неустоек из суммы, подлежащей к оплате или из суммы ГОИД.</w:t>
      </w:r>
    </w:p>
    <w:p w14:paraId="71674683"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Уплата неустойки не освобождает Сторон от исполнения своих обязательств по настоящему Договору.</w:t>
      </w:r>
    </w:p>
    <w:p w14:paraId="22090E25" w14:textId="77777777" w:rsidR="001D5301" w:rsidRPr="003F570B"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Заключительные положения</w:t>
      </w:r>
    </w:p>
    <w:p w14:paraId="50707356" w14:textId="77777777" w:rsidR="001D5301" w:rsidRPr="003F570B" w:rsidRDefault="001D5301" w:rsidP="003F570B">
      <w:pPr>
        <w:pStyle w:val="a3"/>
        <w:numPr>
          <w:ilvl w:val="1"/>
          <w:numId w:val="13"/>
        </w:numPr>
        <w:ind w:left="567" w:hanging="567"/>
        <w:jc w:val="both"/>
        <w:rPr>
          <w:rFonts w:ascii="Tahoma" w:hAnsi="Tahoma" w:cs="Tahoma"/>
          <w:sz w:val="18"/>
          <w:szCs w:val="18"/>
        </w:rPr>
      </w:pPr>
      <w:r w:rsidRPr="003F570B">
        <w:rPr>
          <w:rFonts w:ascii="Tahoma" w:hAnsi="Tahoma" w:cs="Tahoma"/>
          <w:sz w:val="18"/>
          <w:szCs w:val="18"/>
        </w:rPr>
        <w:t>Все дополнения и изменения к настоящему Договору действительны, если они составлены в письменном виде на русском языке и подписаны обеими сторонами.</w:t>
      </w:r>
    </w:p>
    <w:p w14:paraId="0505988A" w14:textId="77777777" w:rsidR="001D5301" w:rsidRPr="003F570B" w:rsidRDefault="001D5301" w:rsidP="003F570B">
      <w:pPr>
        <w:pStyle w:val="a3"/>
        <w:numPr>
          <w:ilvl w:val="1"/>
          <w:numId w:val="13"/>
        </w:numPr>
        <w:ind w:left="567" w:hanging="567"/>
        <w:jc w:val="both"/>
        <w:rPr>
          <w:rFonts w:ascii="Tahoma" w:hAnsi="Tahoma" w:cs="Tahoma"/>
          <w:sz w:val="18"/>
          <w:szCs w:val="18"/>
        </w:rPr>
      </w:pPr>
      <w:r w:rsidRPr="003F570B">
        <w:rPr>
          <w:rFonts w:ascii="Tahoma" w:hAnsi="Tahoma" w:cs="Tahoma"/>
          <w:sz w:val="18"/>
          <w:szCs w:val="18"/>
        </w:rPr>
        <w:t>Любая переписка в рамках исполнения настоящего Договора должна быть оформлена надлежащим образом, подписана уполномоченными представителями Сторон и направлена специальной курьерской почтой.</w:t>
      </w:r>
    </w:p>
    <w:p w14:paraId="42B9A7FF"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Ни одна из сторон не имеет права передавать третьим лицам права и обязательства по настоящему Договору без письменного согласия другой стороны.</w:t>
      </w:r>
    </w:p>
    <w:p w14:paraId="676EAE83"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Настоящий Договор составлен в двух экземплярах на русском языке, имеющих одинаковую юридическую силу.</w:t>
      </w:r>
    </w:p>
    <w:p w14:paraId="1C29BF5E"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Настоящий Договор вступает в силу от даты его подписания обеими сторонами и действует до полного исполнения сторонами своих обязательств по настоящему Договору, включая гарантийные обязательства Поставщика.</w:t>
      </w:r>
    </w:p>
    <w:p w14:paraId="089F4295"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Покупатель вправе в одностороннем порядке отказаться от исполнения Договора в том числе: </w:t>
      </w:r>
    </w:p>
    <w:p w14:paraId="60CA01E7" w14:textId="77777777" w:rsidR="001D5301" w:rsidRPr="001D5301" w:rsidRDefault="001D5301" w:rsidP="003F570B">
      <w:pPr>
        <w:numPr>
          <w:ilvl w:val="2"/>
          <w:numId w:val="10"/>
        </w:numPr>
        <w:spacing w:after="0" w:line="240" w:lineRule="auto"/>
        <w:ind w:left="567" w:hanging="567"/>
        <w:jc w:val="both"/>
        <w:rPr>
          <w:rFonts w:ascii="Tahoma" w:hAnsi="Tahoma" w:cs="Tahoma"/>
          <w:sz w:val="18"/>
          <w:szCs w:val="18"/>
        </w:rPr>
      </w:pPr>
      <w:r w:rsidRPr="001D5301">
        <w:rPr>
          <w:rFonts w:ascii="Tahoma" w:hAnsi="Tahoma" w:cs="Tahoma"/>
          <w:sz w:val="18"/>
          <w:szCs w:val="18"/>
        </w:rPr>
        <w:t>за невнесение Поставщиком суммы ГОИД в сроки и размере установленные в п. 5.9. настоящего Договора</w:t>
      </w:r>
    </w:p>
    <w:p w14:paraId="40B7E877"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6A5DE622"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2F529C71" w14:textId="77777777" w:rsidR="001D5301" w:rsidRPr="001D5301" w:rsidRDefault="001D5301" w:rsidP="003F570B">
      <w:pPr>
        <w:numPr>
          <w:ilvl w:val="0"/>
          <w:numId w:val="13"/>
        </w:numPr>
        <w:spacing w:line="240" w:lineRule="auto"/>
        <w:ind w:left="567" w:hanging="567"/>
        <w:jc w:val="center"/>
        <w:rPr>
          <w:rFonts w:ascii="Tahoma" w:hAnsi="Tahoma" w:cs="Tahoma"/>
          <w:b/>
          <w:sz w:val="18"/>
          <w:szCs w:val="18"/>
        </w:rPr>
      </w:pPr>
      <w:r w:rsidRPr="001D5301">
        <w:rPr>
          <w:rFonts w:ascii="Tahoma" w:hAnsi="Tahoma" w:cs="Tahoma"/>
          <w:b/>
          <w:sz w:val="18"/>
          <w:szCs w:val="18"/>
        </w:rPr>
        <w:t>Реквизиты сторон</w:t>
      </w:r>
    </w:p>
    <w:tbl>
      <w:tblPr>
        <w:tblW w:w="8686" w:type="dxa"/>
        <w:tblInd w:w="523" w:type="dxa"/>
        <w:tblLayout w:type="fixed"/>
        <w:tblLook w:val="04A0" w:firstRow="1" w:lastRow="0" w:firstColumn="1" w:lastColumn="0" w:noHBand="0" w:noVBand="1"/>
      </w:tblPr>
      <w:tblGrid>
        <w:gridCol w:w="5070"/>
        <w:gridCol w:w="3616"/>
      </w:tblGrid>
      <w:tr w:rsidR="001D5301" w:rsidRPr="001D5301" w14:paraId="06B52101" w14:textId="77777777" w:rsidTr="00C25EA9">
        <w:tc>
          <w:tcPr>
            <w:tcW w:w="5070" w:type="dxa"/>
            <w:shd w:val="clear" w:color="auto" w:fill="auto"/>
            <w:vAlign w:val="center"/>
          </w:tcPr>
          <w:p w14:paraId="0F4858B8" w14:textId="77777777" w:rsidR="001D5301" w:rsidRPr="001D5301" w:rsidRDefault="001D5301" w:rsidP="00C25EA9">
            <w:pPr>
              <w:pStyle w:val="af2"/>
              <w:tabs>
                <w:tab w:val="left" w:pos="851"/>
              </w:tabs>
              <w:ind w:left="851" w:hanging="851"/>
              <w:contextualSpacing/>
              <w:jc w:val="center"/>
              <w:rPr>
                <w:rFonts w:ascii="Tahoma" w:hAnsi="Tahoma" w:cs="Tahoma"/>
                <w:b/>
                <w:sz w:val="18"/>
                <w:szCs w:val="18"/>
              </w:rPr>
            </w:pPr>
            <w:r w:rsidRPr="001D5301">
              <w:rPr>
                <w:rFonts w:ascii="Tahoma" w:hAnsi="Tahoma" w:cs="Tahoma"/>
                <w:b/>
                <w:sz w:val="18"/>
                <w:szCs w:val="18"/>
              </w:rPr>
              <w:t>Покупатель:</w:t>
            </w:r>
          </w:p>
        </w:tc>
        <w:tc>
          <w:tcPr>
            <w:tcW w:w="3616" w:type="dxa"/>
            <w:shd w:val="clear" w:color="auto" w:fill="auto"/>
            <w:vAlign w:val="center"/>
          </w:tcPr>
          <w:p w14:paraId="65805120" w14:textId="77777777" w:rsidR="001D5301" w:rsidRPr="001D5301" w:rsidRDefault="001D5301" w:rsidP="00C25EA9">
            <w:pPr>
              <w:pStyle w:val="af2"/>
              <w:tabs>
                <w:tab w:val="left" w:pos="851"/>
              </w:tabs>
              <w:ind w:left="851" w:hanging="851"/>
              <w:contextualSpacing/>
              <w:jc w:val="center"/>
              <w:rPr>
                <w:rFonts w:ascii="Tahoma" w:hAnsi="Tahoma" w:cs="Tahoma"/>
                <w:b/>
                <w:noProof/>
                <w:sz w:val="18"/>
                <w:szCs w:val="18"/>
              </w:rPr>
            </w:pPr>
            <w:r w:rsidRPr="001D5301">
              <w:rPr>
                <w:rFonts w:ascii="Tahoma" w:hAnsi="Tahoma" w:cs="Tahoma"/>
                <w:b/>
                <w:noProof/>
                <w:sz w:val="18"/>
                <w:szCs w:val="18"/>
              </w:rPr>
              <w:t>Поставщик:</w:t>
            </w:r>
          </w:p>
        </w:tc>
      </w:tr>
      <w:tr w:rsidR="001D5301" w:rsidRPr="001D5301" w14:paraId="4B813C76" w14:textId="77777777" w:rsidTr="00C25EA9">
        <w:tc>
          <w:tcPr>
            <w:tcW w:w="5070" w:type="dxa"/>
          </w:tcPr>
          <w:p w14:paraId="6DBFD7D0" w14:textId="77777777" w:rsidR="001D5301" w:rsidRPr="001D5301" w:rsidRDefault="001D5301" w:rsidP="00C25EA9">
            <w:pPr>
              <w:pStyle w:val="af2"/>
              <w:tabs>
                <w:tab w:val="left" w:pos="851"/>
              </w:tabs>
              <w:ind w:left="851" w:hanging="851"/>
              <w:contextualSpacing/>
              <w:rPr>
                <w:rFonts w:ascii="Tahoma" w:hAnsi="Tahoma" w:cs="Tahoma"/>
                <w:sz w:val="18"/>
                <w:szCs w:val="18"/>
              </w:rPr>
            </w:pPr>
          </w:p>
          <w:p w14:paraId="73C72618"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ЗАО "Альфа Телеком"</w:t>
            </w:r>
          </w:p>
          <w:p w14:paraId="3A0D5756"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Адрес: Кыргызская Республика,  </w:t>
            </w:r>
          </w:p>
          <w:p w14:paraId="2CDC5862"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г. Бишкек, ул. Суюмбаева 123 </w:t>
            </w:r>
          </w:p>
          <w:p w14:paraId="1C376EC9"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БИК: 109018</w:t>
            </w:r>
          </w:p>
          <w:p w14:paraId="15A1DDED"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ИНН: 00406200910056</w:t>
            </w:r>
          </w:p>
          <w:p w14:paraId="7DCB9CD1"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Р/с: 1091820182530113</w:t>
            </w:r>
          </w:p>
          <w:p w14:paraId="074C0852"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lang w:val="en-US"/>
              </w:rPr>
              <w:t>SWIFT</w:t>
            </w:r>
            <w:r w:rsidRPr="001D5301">
              <w:rPr>
                <w:rFonts w:ascii="Tahoma" w:hAnsi="Tahoma" w:cs="Tahoma"/>
                <w:sz w:val="18"/>
                <w:szCs w:val="18"/>
              </w:rPr>
              <w:t xml:space="preserve">: </w:t>
            </w:r>
            <w:r w:rsidRPr="001D5301">
              <w:rPr>
                <w:rFonts w:ascii="Tahoma" w:hAnsi="Tahoma" w:cs="Tahoma"/>
                <w:sz w:val="18"/>
                <w:szCs w:val="18"/>
                <w:lang w:val="en-US"/>
              </w:rPr>
              <w:t>ENEJKG</w:t>
            </w:r>
            <w:r w:rsidRPr="001D5301">
              <w:rPr>
                <w:rFonts w:ascii="Tahoma" w:hAnsi="Tahoma" w:cs="Tahoma"/>
                <w:sz w:val="18"/>
                <w:szCs w:val="18"/>
              </w:rPr>
              <w:t>22</w:t>
            </w:r>
          </w:p>
          <w:p w14:paraId="0AE7F826"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Бишкекский центральный филиал </w:t>
            </w:r>
          </w:p>
          <w:p w14:paraId="002792CA"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ОАО "Оптима Банк"</w:t>
            </w:r>
          </w:p>
          <w:p w14:paraId="0936FFB7" w14:textId="77777777" w:rsidR="001D5301" w:rsidRPr="001D5301" w:rsidRDefault="001D5301" w:rsidP="00C25EA9">
            <w:pPr>
              <w:pStyle w:val="af2"/>
              <w:tabs>
                <w:tab w:val="left" w:pos="851"/>
              </w:tabs>
              <w:ind w:left="851" w:hanging="851"/>
              <w:contextualSpacing/>
              <w:rPr>
                <w:rFonts w:ascii="Tahoma" w:eastAsia="Arial Unicode MS" w:hAnsi="Tahoma" w:cs="Tahoma"/>
                <w:b/>
                <w:bCs/>
                <w:i/>
                <w:iCs/>
                <w:sz w:val="18"/>
                <w:szCs w:val="18"/>
              </w:rPr>
            </w:pPr>
            <w:r w:rsidRPr="001D5301">
              <w:rPr>
                <w:rFonts w:ascii="Tahoma" w:eastAsia="Arial Unicode MS" w:hAnsi="Tahoma" w:cs="Tahoma"/>
                <w:b/>
                <w:sz w:val="18"/>
                <w:szCs w:val="18"/>
              </w:rPr>
              <w:t>Для перечисления ГОИД:</w:t>
            </w:r>
          </w:p>
          <w:p w14:paraId="1DFCC907"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ОАО «Айыл Банк»</w:t>
            </w:r>
          </w:p>
          <w:p w14:paraId="05B8E695"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Получатель: ЗАО "Альфа Телеком",</w:t>
            </w:r>
          </w:p>
          <w:p w14:paraId="21728C94"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Счет: № 1350100027537623</w:t>
            </w:r>
          </w:p>
          <w:p w14:paraId="4287CC90"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БИК: 135001</w:t>
            </w:r>
          </w:p>
          <w:p w14:paraId="6EBF9ABF" w14:textId="77777777" w:rsidR="001D5301" w:rsidRPr="001D5301" w:rsidRDefault="001D5301" w:rsidP="00C25EA9">
            <w:pPr>
              <w:pStyle w:val="af2"/>
              <w:tabs>
                <w:tab w:val="left" w:pos="851"/>
              </w:tabs>
              <w:contextualSpacing/>
              <w:rPr>
                <w:rFonts w:ascii="Tahoma" w:hAnsi="Tahoma" w:cs="Tahoma"/>
                <w:b/>
                <w:sz w:val="18"/>
                <w:szCs w:val="18"/>
              </w:rPr>
            </w:pPr>
          </w:p>
          <w:p w14:paraId="47A07F3B"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Генеральный директор</w:t>
            </w:r>
          </w:p>
          <w:p w14:paraId="733DDF5C" w14:textId="77777777" w:rsidR="001D5301" w:rsidRPr="001D5301" w:rsidRDefault="001D5301" w:rsidP="00C25EA9">
            <w:pPr>
              <w:pStyle w:val="af2"/>
              <w:tabs>
                <w:tab w:val="left" w:pos="851"/>
              </w:tabs>
              <w:contextualSpacing/>
              <w:rPr>
                <w:rFonts w:ascii="Tahoma" w:hAnsi="Tahoma" w:cs="Tahoma"/>
                <w:b/>
                <w:sz w:val="18"/>
                <w:szCs w:val="18"/>
              </w:rPr>
            </w:pPr>
          </w:p>
          <w:p w14:paraId="27AEBFF7"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w:t>
            </w:r>
            <w:r>
              <w:rPr>
                <w:rFonts w:ascii="Tahoma" w:hAnsi="Tahoma" w:cs="Tahoma"/>
                <w:b/>
                <w:sz w:val="18"/>
                <w:szCs w:val="18"/>
              </w:rPr>
              <w:t>Куренкеев А. С</w:t>
            </w:r>
            <w:r w:rsidRPr="001D5301">
              <w:rPr>
                <w:rFonts w:ascii="Tahoma" w:hAnsi="Tahoma" w:cs="Tahoma"/>
                <w:b/>
                <w:sz w:val="18"/>
                <w:szCs w:val="18"/>
              </w:rPr>
              <w:t>./______</w:t>
            </w:r>
            <w:r w:rsidRPr="001D5301">
              <w:rPr>
                <w:rFonts w:ascii="Tahoma" w:hAnsi="Tahoma" w:cs="Tahoma"/>
                <w:sz w:val="18"/>
                <w:szCs w:val="18"/>
              </w:rPr>
              <w:t>______________</w:t>
            </w:r>
          </w:p>
          <w:p w14:paraId="76071DCD" w14:textId="77777777" w:rsidR="001D5301" w:rsidRPr="001D5301" w:rsidRDefault="001D5301" w:rsidP="001D5301">
            <w:pPr>
              <w:pStyle w:val="af2"/>
              <w:tabs>
                <w:tab w:val="left" w:pos="851"/>
              </w:tabs>
              <w:contextualSpacing/>
              <w:rPr>
                <w:rFonts w:ascii="Tahoma" w:hAnsi="Tahoma" w:cs="Tahoma"/>
                <w:color w:val="0563C1" w:themeColor="hyperlink"/>
                <w:sz w:val="18"/>
                <w:szCs w:val="18"/>
                <w:u w:val="single"/>
              </w:rPr>
            </w:pPr>
          </w:p>
        </w:tc>
        <w:tc>
          <w:tcPr>
            <w:tcW w:w="3616" w:type="dxa"/>
          </w:tcPr>
          <w:p w14:paraId="0A0F2EB9" w14:textId="77777777" w:rsidR="001D5301" w:rsidRPr="001D5301" w:rsidRDefault="001D5301" w:rsidP="00C25EA9">
            <w:pPr>
              <w:pStyle w:val="af2"/>
              <w:tabs>
                <w:tab w:val="left" w:pos="851"/>
              </w:tabs>
              <w:ind w:left="851" w:hanging="851"/>
              <w:contextualSpacing/>
              <w:rPr>
                <w:rFonts w:ascii="Tahoma" w:hAnsi="Tahoma" w:cs="Tahoma"/>
                <w:b/>
                <w:sz w:val="18"/>
                <w:szCs w:val="18"/>
              </w:rPr>
            </w:pPr>
          </w:p>
          <w:p w14:paraId="03801C65" w14:textId="77777777" w:rsidR="001D5301" w:rsidRPr="001D5301" w:rsidRDefault="001D5301" w:rsidP="00C25EA9">
            <w:pPr>
              <w:pStyle w:val="af2"/>
              <w:tabs>
                <w:tab w:val="left" w:pos="851"/>
              </w:tabs>
              <w:ind w:left="851" w:hanging="851"/>
              <w:contextualSpacing/>
              <w:rPr>
                <w:rFonts w:ascii="Tahoma" w:hAnsi="Tahoma" w:cs="Tahoma"/>
                <w:b/>
                <w:sz w:val="18"/>
                <w:szCs w:val="18"/>
              </w:rPr>
            </w:pPr>
          </w:p>
          <w:p w14:paraId="64CDF01C" w14:textId="77777777" w:rsidR="001D5301" w:rsidRPr="001D5301" w:rsidRDefault="001D5301" w:rsidP="00C25EA9">
            <w:pPr>
              <w:tabs>
                <w:tab w:val="left" w:pos="851"/>
              </w:tabs>
              <w:ind w:left="851" w:hanging="851"/>
              <w:jc w:val="right"/>
              <w:rPr>
                <w:rFonts w:ascii="Tahoma" w:hAnsi="Tahoma" w:cs="Tahoma"/>
                <w:sz w:val="18"/>
                <w:szCs w:val="18"/>
              </w:rPr>
            </w:pPr>
          </w:p>
        </w:tc>
      </w:tr>
    </w:tbl>
    <w:p w14:paraId="37F94FFD" w14:textId="77777777" w:rsidR="001D5301" w:rsidRPr="001D5301" w:rsidRDefault="001D5301" w:rsidP="001D5301">
      <w:pPr>
        <w:jc w:val="both"/>
        <w:rPr>
          <w:rFonts w:ascii="Tahoma" w:hAnsi="Tahoma" w:cs="Tahoma"/>
          <w:b/>
          <w:vanish/>
          <w:sz w:val="18"/>
          <w:szCs w:val="18"/>
        </w:rPr>
      </w:pPr>
    </w:p>
    <w:p w14:paraId="727E5D92" w14:textId="77777777" w:rsidR="001D5301" w:rsidRPr="001D5301" w:rsidRDefault="001D5301" w:rsidP="001D5301">
      <w:pPr>
        <w:ind w:left="851" w:hanging="851"/>
        <w:rPr>
          <w:rFonts w:ascii="Tahoma" w:hAnsi="Tahoma" w:cs="Tahoma"/>
          <w:b/>
          <w:sz w:val="18"/>
          <w:szCs w:val="18"/>
        </w:rPr>
        <w:sectPr w:rsidR="001D5301" w:rsidRPr="001D5301" w:rsidSect="003F570B">
          <w:pgSz w:w="11906" w:h="16838"/>
          <w:pgMar w:top="851" w:right="850" w:bottom="709" w:left="993" w:header="708" w:footer="506" w:gutter="0"/>
          <w:cols w:space="708"/>
          <w:docGrid w:linePitch="360"/>
        </w:sectPr>
      </w:pPr>
    </w:p>
    <w:p w14:paraId="74D8A0DF" w14:textId="77777777" w:rsidR="001D5301" w:rsidRPr="001D5301" w:rsidRDefault="001D5301" w:rsidP="001D5301">
      <w:pPr>
        <w:jc w:val="right"/>
        <w:rPr>
          <w:rFonts w:ascii="Tahoma" w:hAnsi="Tahoma" w:cs="Tahoma"/>
          <w:b/>
          <w:i/>
          <w:sz w:val="18"/>
          <w:szCs w:val="18"/>
        </w:rPr>
      </w:pPr>
      <w:r w:rsidRPr="001D5301">
        <w:rPr>
          <w:rFonts w:ascii="Tahoma" w:hAnsi="Tahoma" w:cs="Tahoma"/>
          <w:b/>
          <w:i/>
          <w:sz w:val="18"/>
          <w:szCs w:val="18"/>
        </w:rPr>
        <w:lastRenderedPageBreak/>
        <w:t>Приложение № 1</w:t>
      </w:r>
    </w:p>
    <w:p w14:paraId="35A08E83" w14:textId="77777777" w:rsidR="001D5301" w:rsidRPr="001D5301" w:rsidRDefault="001D5301" w:rsidP="001D5301">
      <w:pPr>
        <w:ind w:left="851" w:hanging="851"/>
        <w:jc w:val="right"/>
        <w:rPr>
          <w:rFonts w:ascii="Tahoma" w:hAnsi="Tahoma" w:cs="Tahoma"/>
          <w:sz w:val="18"/>
          <w:szCs w:val="18"/>
        </w:rPr>
      </w:pPr>
      <w:r w:rsidRPr="001D5301">
        <w:rPr>
          <w:rFonts w:ascii="Tahoma" w:hAnsi="Tahoma" w:cs="Tahoma"/>
          <w:sz w:val="18"/>
          <w:szCs w:val="18"/>
        </w:rPr>
        <w:t>к Договору поставки №____</w:t>
      </w:r>
    </w:p>
    <w:p w14:paraId="6B880909" w14:textId="77777777" w:rsidR="001D5301" w:rsidRPr="001D5301" w:rsidRDefault="001D5301" w:rsidP="001D5301">
      <w:pPr>
        <w:ind w:left="851" w:hanging="851"/>
        <w:jc w:val="right"/>
        <w:rPr>
          <w:rFonts w:ascii="Tahoma" w:hAnsi="Tahoma" w:cs="Tahoma"/>
          <w:sz w:val="18"/>
          <w:szCs w:val="18"/>
        </w:rPr>
      </w:pPr>
      <w:r w:rsidRPr="001D5301">
        <w:rPr>
          <w:rFonts w:ascii="Tahoma" w:hAnsi="Tahoma" w:cs="Tahoma"/>
          <w:sz w:val="18"/>
          <w:szCs w:val="18"/>
        </w:rPr>
        <w:t>от «___» ____________ 2023 г.</w:t>
      </w:r>
    </w:p>
    <w:p w14:paraId="5CCF891E" w14:textId="77777777" w:rsidR="001D5301" w:rsidRPr="001D5301" w:rsidRDefault="001D5301" w:rsidP="001D5301">
      <w:pPr>
        <w:ind w:left="851" w:hanging="851"/>
        <w:jc w:val="right"/>
        <w:rPr>
          <w:rFonts w:ascii="Tahoma" w:hAnsi="Tahoma" w:cs="Tahoma"/>
          <w:sz w:val="18"/>
          <w:szCs w:val="18"/>
        </w:rPr>
      </w:pPr>
    </w:p>
    <w:p w14:paraId="20CC1EA4" w14:textId="77777777" w:rsidR="001D5301" w:rsidRPr="001D5301" w:rsidRDefault="001D5301" w:rsidP="001D5301">
      <w:pPr>
        <w:ind w:left="851" w:hanging="851"/>
        <w:jc w:val="right"/>
        <w:rPr>
          <w:rFonts w:ascii="Tahoma" w:hAnsi="Tahoma" w:cs="Tahoma"/>
          <w:sz w:val="18"/>
          <w:szCs w:val="18"/>
        </w:rPr>
      </w:pPr>
    </w:p>
    <w:p w14:paraId="51C02BC8" w14:textId="77777777" w:rsidR="001D5301" w:rsidRPr="001D5301" w:rsidRDefault="001D5301" w:rsidP="001D5301">
      <w:pPr>
        <w:ind w:left="851" w:hanging="851"/>
        <w:jc w:val="center"/>
        <w:rPr>
          <w:rFonts w:ascii="Tahoma" w:hAnsi="Tahoma" w:cs="Tahoma"/>
          <w:b/>
          <w:sz w:val="18"/>
          <w:szCs w:val="18"/>
        </w:rPr>
      </w:pPr>
      <w:r w:rsidRPr="001D5301">
        <w:rPr>
          <w:rFonts w:ascii="Tahoma" w:hAnsi="Tahoma" w:cs="Tahoma"/>
          <w:b/>
          <w:sz w:val="18"/>
          <w:szCs w:val="18"/>
        </w:rPr>
        <w:t>Спецификация</w:t>
      </w:r>
    </w:p>
    <w:p w14:paraId="545C65F5" w14:textId="77777777" w:rsidR="001D5301" w:rsidRPr="001D5301" w:rsidRDefault="001D5301" w:rsidP="001D5301">
      <w:pPr>
        <w:pStyle w:val="af2"/>
        <w:rPr>
          <w:rFonts w:ascii="Tahoma" w:hAnsi="Tahoma" w:cs="Tahoma"/>
          <w:b/>
          <w:noProof/>
          <w:snapToGrid w:val="0"/>
          <w:sz w:val="18"/>
          <w:szCs w:val="18"/>
        </w:rPr>
      </w:pPr>
    </w:p>
    <w:p w14:paraId="77C03AB9" w14:textId="77777777" w:rsidR="001D5301" w:rsidRPr="001D5301" w:rsidRDefault="001D5301" w:rsidP="001D5301">
      <w:pPr>
        <w:pStyle w:val="af2"/>
        <w:rPr>
          <w:rFonts w:ascii="Tahoma" w:hAnsi="Tahoma" w:cs="Tahoma"/>
          <w:b/>
          <w:noProof/>
          <w:snapToGrid w:val="0"/>
          <w:sz w:val="18"/>
          <w:szCs w:val="18"/>
        </w:rPr>
      </w:pPr>
    </w:p>
    <w:p w14:paraId="2499B96E" w14:textId="77777777" w:rsidR="001D5301" w:rsidRPr="001D5301" w:rsidRDefault="001D5301" w:rsidP="001D5301">
      <w:pPr>
        <w:pStyle w:val="af2"/>
        <w:rPr>
          <w:rFonts w:ascii="Tahoma" w:hAnsi="Tahoma" w:cs="Tahoma"/>
          <w:b/>
          <w:noProof/>
          <w:snapToGrid w:val="0"/>
          <w:sz w:val="18"/>
          <w:szCs w:val="18"/>
        </w:rPr>
      </w:pPr>
    </w:p>
    <w:p w14:paraId="386B6BEE" w14:textId="77777777" w:rsidR="001D5301" w:rsidRPr="001D5301" w:rsidRDefault="001D5301" w:rsidP="001D5301">
      <w:pPr>
        <w:pStyle w:val="af2"/>
        <w:rPr>
          <w:rFonts w:ascii="Tahoma" w:hAnsi="Tahoma" w:cs="Tahoma"/>
          <w:b/>
          <w:noProof/>
          <w:snapToGrid w:val="0"/>
          <w:sz w:val="18"/>
          <w:szCs w:val="18"/>
        </w:rPr>
      </w:pPr>
    </w:p>
    <w:p w14:paraId="0C18616E" w14:textId="77777777" w:rsidR="001D5301" w:rsidRPr="001D5301" w:rsidRDefault="001D5301" w:rsidP="001D5301">
      <w:pPr>
        <w:pStyle w:val="af2"/>
        <w:rPr>
          <w:rFonts w:ascii="Tahoma" w:hAnsi="Tahoma" w:cs="Tahoma"/>
          <w:b/>
          <w:noProof/>
          <w:snapToGrid w:val="0"/>
          <w:sz w:val="18"/>
          <w:szCs w:val="18"/>
        </w:rPr>
      </w:pPr>
    </w:p>
    <w:p w14:paraId="1E5E75E1" w14:textId="77777777" w:rsidR="001D5301" w:rsidRPr="001D5301" w:rsidRDefault="001D5301" w:rsidP="001D5301">
      <w:pPr>
        <w:pStyle w:val="af2"/>
        <w:rPr>
          <w:rFonts w:ascii="Tahoma" w:hAnsi="Tahoma" w:cs="Tahoma"/>
          <w:b/>
          <w:noProof/>
          <w:snapToGrid w:val="0"/>
          <w:sz w:val="18"/>
          <w:szCs w:val="18"/>
        </w:rPr>
      </w:pPr>
      <w:r w:rsidRPr="001D5301">
        <w:rPr>
          <w:rFonts w:ascii="Tahoma" w:hAnsi="Tahoma" w:cs="Tahoma"/>
          <w:b/>
          <w:noProof/>
          <w:snapToGrid w:val="0"/>
          <w:sz w:val="18"/>
          <w:szCs w:val="18"/>
        </w:rPr>
        <w:t xml:space="preserve">Генеральный директор                                                                                                </w:t>
      </w:r>
    </w:p>
    <w:p w14:paraId="28DD0611" w14:textId="77777777" w:rsidR="001D5301" w:rsidRPr="001D5301" w:rsidRDefault="001D5301" w:rsidP="001D5301">
      <w:pPr>
        <w:pStyle w:val="af2"/>
        <w:rPr>
          <w:rFonts w:ascii="Tahoma" w:hAnsi="Tahoma" w:cs="Tahoma"/>
          <w:b/>
          <w:noProof/>
          <w:snapToGrid w:val="0"/>
          <w:sz w:val="18"/>
          <w:szCs w:val="18"/>
        </w:rPr>
      </w:pPr>
      <w:r w:rsidRPr="001D5301">
        <w:rPr>
          <w:rFonts w:ascii="Tahoma" w:hAnsi="Tahoma" w:cs="Tahoma"/>
          <w:b/>
          <w:noProof/>
          <w:snapToGrid w:val="0"/>
          <w:sz w:val="18"/>
          <w:szCs w:val="18"/>
        </w:rPr>
        <w:t xml:space="preserve">ЗАО «Альфа Телеком»  </w:t>
      </w:r>
      <w:r w:rsidRPr="001D5301">
        <w:rPr>
          <w:rFonts w:ascii="Tahoma" w:hAnsi="Tahoma" w:cs="Tahoma"/>
          <w:noProof/>
          <w:snapToGrid w:val="0"/>
          <w:sz w:val="18"/>
          <w:szCs w:val="18"/>
        </w:rPr>
        <w:t xml:space="preserve">                                                                                                                          </w:t>
      </w:r>
    </w:p>
    <w:p w14:paraId="423E7F09" w14:textId="77777777" w:rsidR="001D5301" w:rsidRPr="001D5301" w:rsidRDefault="001D5301" w:rsidP="001D5301">
      <w:pPr>
        <w:pStyle w:val="af2"/>
        <w:rPr>
          <w:rFonts w:ascii="Tahoma" w:hAnsi="Tahoma" w:cs="Tahoma"/>
          <w:b/>
          <w:noProof/>
          <w:snapToGrid w:val="0"/>
          <w:sz w:val="18"/>
          <w:szCs w:val="18"/>
        </w:rPr>
      </w:pPr>
    </w:p>
    <w:p w14:paraId="729C5355" w14:textId="77777777" w:rsidR="001D5301" w:rsidRPr="001D5301" w:rsidRDefault="001D5301" w:rsidP="001D5301">
      <w:pPr>
        <w:pStyle w:val="af2"/>
        <w:rPr>
          <w:rFonts w:ascii="Tahoma" w:hAnsi="Tahoma" w:cs="Tahoma"/>
          <w:noProof/>
          <w:snapToGrid w:val="0"/>
          <w:sz w:val="18"/>
          <w:szCs w:val="18"/>
        </w:rPr>
      </w:pPr>
      <w:r w:rsidRPr="001D5301">
        <w:rPr>
          <w:rFonts w:ascii="Tahoma" w:hAnsi="Tahoma" w:cs="Tahoma"/>
          <w:noProof/>
          <w:snapToGrid w:val="0"/>
          <w:sz w:val="18"/>
          <w:szCs w:val="18"/>
        </w:rPr>
        <w:t xml:space="preserve">                                                                      </w:t>
      </w:r>
    </w:p>
    <w:p w14:paraId="7235E6A0" w14:textId="77777777" w:rsidR="001D5301" w:rsidRPr="001D5301" w:rsidRDefault="001D5301" w:rsidP="001D5301">
      <w:pPr>
        <w:rPr>
          <w:rFonts w:ascii="Tahoma" w:hAnsi="Tahoma" w:cs="Tahoma"/>
          <w:sz w:val="18"/>
          <w:szCs w:val="18"/>
        </w:rPr>
      </w:pPr>
      <w:r w:rsidRPr="001D5301">
        <w:rPr>
          <w:rFonts w:ascii="Tahoma" w:hAnsi="Tahoma" w:cs="Tahoma"/>
          <w:b/>
          <w:noProof/>
          <w:snapToGrid w:val="0"/>
          <w:sz w:val="18"/>
          <w:szCs w:val="18"/>
        </w:rPr>
        <w:t>_</w:t>
      </w:r>
      <w:r>
        <w:rPr>
          <w:rFonts w:ascii="Tahoma" w:hAnsi="Tahoma" w:cs="Tahoma"/>
          <w:b/>
          <w:noProof/>
          <w:snapToGrid w:val="0"/>
          <w:sz w:val="18"/>
          <w:szCs w:val="18"/>
        </w:rPr>
        <w:t>______________ Куренкеев А. С</w:t>
      </w:r>
      <w:r w:rsidRPr="001D5301">
        <w:rPr>
          <w:rFonts w:ascii="Tahoma" w:hAnsi="Tahoma" w:cs="Tahoma"/>
          <w:b/>
          <w:noProof/>
          <w:snapToGrid w:val="0"/>
          <w:sz w:val="18"/>
          <w:szCs w:val="18"/>
        </w:rPr>
        <w:t xml:space="preserve">.                                                                        </w:t>
      </w:r>
    </w:p>
    <w:p w14:paraId="18DD86FB" w14:textId="77777777" w:rsidR="001D5301" w:rsidRPr="001D5301" w:rsidRDefault="001D5301" w:rsidP="001D5301">
      <w:pPr>
        <w:rPr>
          <w:rFonts w:ascii="Tahoma" w:hAnsi="Tahoma" w:cs="Tahoma"/>
          <w:sz w:val="18"/>
          <w:szCs w:val="18"/>
        </w:rPr>
      </w:pPr>
    </w:p>
    <w:p w14:paraId="05901298" w14:textId="77777777" w:rsidR="001D5301" w:rsidRPr="001D5301" w:rsidRDefault="001D5301" w:rsidP="001D5301">
      <w:pPr>
        <w:ind w:left="851" w:hanging="851"/>
        <w:rPr>
          <w:rFonts w:ascii="Tahoma" w:hAnsi="Tahoma" w:cs="Tahoma"/>
          <w:b/>
          <w:sz w:val="18"/>
          <w:szCs w:val="18"/>
        </w:rPr>
      </w:pPr>
      <w:r w:rsidRPr="001D5301">
        <w:rPr>
          <w:rFonts w:ascii="Tahoma" w:hAnsi="Tahoma" w:cs="Tahoma"/>
          <w:b/>
          <w:sz w:val="18"/>
          <w:szCs w:val="18"/>
        </w:rPr>
        <w:tab/>
      </w:r>
    </w:p>
    <w:p w14:paraId="032608AB" w14:textId="77777777" w:rsidR="001D5301" w:rsidRPr="001D5301" w:rsidRDefault="001D5301" w:rsidP="001D5301">
      <w:pPr>
        <w:ind w:left="851" w:hanging="851"/>
        <w:rPr>
          <w:rFonts w:ascii="Tahoma" w:hAnsi="Tahoma" w:cs="Tahoma"/>
          <w:b/>
          <w:sz w:val="18"/>
          <w:szCs w:val="18"/>
        </w:rPr>
      </w:pPr>
    </w:p>
    <w:p w14:paraId="65274B7B" w14:textId="77777777" w:rsidR="001D5301" w:rsidRPr="001D5301" w:rsidRDefault="001D5301" w:rsidP="001D5301">
      <w:pPr>
        <w:ind w:left="851" w:hanging="851"/>
        <w:rPr>
          <w:rFonts w:ascii="Tahoma" w:hAnsi="Tahoma" w:cs="Tahoma"/>
          <w:b/>
          <w:sz w:val="18"/>
          <w:szCs w:val="18"/>
        </w:rPr>
      </w:pPr>
    </w:p>
    <w:p w14:paraId="2F8792D7" w14:textId="77777777" w:rsidR="001D5301" w:rsidRPr="001D5301" w:rsidRDefault="001D5301" w:rsidP="001D5301">
      <w:pPr>
        <w:rPr>
          <w:rFonts w:ascii="Tahoma" w:hAnsi="Tahoma" w:cs="Tahoma"/>
          <w:b/>
          <w:sz w:val="18"/>
          <w:szCs w:val="18"/>
        </w:rPr>
        <w:sectPr w:rsidR="001D5301" w:rsidRPr="001D5301" w:rsidSect="00C25EA9">
          <w:pgSz w:w="11906" w:h="16838"/>
          <w:pgMar w:top="1134" w:right="851" w:bottom="1134" w:left="992" w:header="709" w:footer="709" w:gutter="0"/>
          <w:cols w:space="708"/>
          <w:docGrid w:linePitch="360"/>
        </w:sectPr>
      </w:pPr>
    </w:p>
    <w:p w14:paraId="7F1914D3" w14:textId="77777777" w:rsidR="001D5301" w:rsidRPr="001D5301" w:rsidRDefault="001D5301" w:rsidP="001D5301">
      <w:pPr>
        <w:pStyle w:val="Iauiue"/>
        <w:spacing w:before="0" w:after="0"/>
        <w:ind w:left="-426"/>
        <w:jc w:val="right"/>
        <w:rPr>
          <w:rFonts w:ascii="Tahoma" w:hAnsi="Tahoma" w:cs="Tahoma"/>
          <w:b/>
          <w:i/>
          <w:noProof/>
          <w:sz w:val="18"/>
          <w:szCs w:val="18"/>
        </w:rPr>
      </w:pPr>
      <w:r w:rsidRPr="001D5301">
        <w:rPr>
          <w:rFonts w:ascii="Tahoma" w:hAnsi="Tahoma" w:cs="Tahoma"/>
          <w:b/>
          <w:i/>
          <w:noProof/>
          <w:sz w:val="18"/>
          <w:szCs w:val="18"/>
        </w:rPr>
        <w:lastRenderedPageBreak/>
        <w:t>Приложение №2</w:t>
      </w:r>
    </w:p>
    <w:p w14:paraId="0040D0E0" w14:textId="77777777" w:rsidR="001D5301" w:rsidRPr="001D5301" w:rsidRDefault="001D5301" w:rsidP="001D5301">
      <w:pPr>
        <w:pStyle w:val="ab"/>
        <w:ind w:left="-426"/>
        <w:jc w:val="right"/>
        <w:rPr>
          <w:rFonts w:ascii="Tahoma" w:hAnsi="Tahoma" w:cs="Tahoma"/>
          <w:noProof/>
          <w:sz w:val="18"/>
          <w:szCs w:val="18"/>
        </w:rPr>
      </w:pPr>
      <w:r w:rsidRPr="001D5301">
        <w:rPr>
          <w:rFonts w:ascii="Tahoma" w:hAnsi="Tahoma" w:cs="Tahoma"/>
          <w:noProof/>
          <w:sz w:val="18"/>
          <w:szCs w:val="18"/>
        </w:rPr>
        <w:t>к Договору поставки № _________</w:t>
      </w:r>
    </w:p>
    <w:p w14:paraId="5199DC58" w14:textId="77777777" w:rsidR="001D5301" w:rsidRPr="001D5301" w:rsidRDefault="001D5301" w:rsidP="001D5301">
      <w:pPr>
        <w:pStyle w:val="Iauiue"/>
        <w:spacing w:before="0" w:after="0"/>
        <w:ind w:left="-426"/>
        <w:jc w:val="right"/>
        <w:rPr>
          <w:rFonts w:ascii="Tahoma" w:hAnsi="Tahoma" w:cs="Tahoma"/>
          <w:noProof/>
          <w:sz w:val="18"/>
          <w:szCs w:val="18"/>
        </w:rPr>
      </w:pPr>
      <w:r w:rsidRPr="001D5301">
        <w:rPr>
          <w:rFonts w:ascii="Tahoma" w:hAnsi="Tahoma" w:cs="Tahoma"/>
          <w:noProof/>
          <w:sz w:val="18"/>
          <w:szCs w:val="18"/>
        </w:rPr>
        <w:t>от «__»______________ 2023 г.</w:t>
      </w:r>
    </w:p>
    <w:p w14:paraId="16A6F3F0" w14:textId="77777777" w:rsidR="001D5301" w:rsidRPr="001D5301" w:rsidRDefault="001D5301" w:rsidP="001D5301">
      <w:pPr>
        <w:tabs>
          <w:tab w:val="left" w:pos="720"/>
        </w:tabs>
        <w:ind w:left="-426"/>
        <w:rPr>
          <w:rFonts w:ascii="Tahoma" w:hAnsi="Tahoma" w:cs="Tahoma"/>
          <w:b/>
          <w:sz w:val="18"/>
          <w:szCs w:val="18"/>
        </w:rPr>
      </w:pPr>
    </w:p>
    <w:p w14:paraId="1DE9097E" w14:textId="77777777" w:rsidR="001D5301" w:rsidRPr="001D5301" w:rsidRDefault="001D5301" w:rsidP="001D5301">
      <w:pPr>
        <w:tabs>
          <w:tab w:val="left" w:pos="720"/>
        </w:tabs>
        <w:ind w:left="-426"/>
        <w:rPr>
          <w:rFonts w:ascii="Tahoma" w:hAnsi="Tahoma" w:cs="Tahoma"/>
          <w:b/>
          <w:sz w:val="18"/>
          <w:szCs w:val="18"/>
        </w:rPr>
      </w:pPr>
    </w:p>
    <w:p w14:paraId="101DEF4F" w14:textId="77777777" w:rsidR="001D5301" w:rsidRPr="001D5301" w:rsidRDefault="001D5301" w:rsidP="001D5301">
      <w:pPr>
        <w:tabs>
          <w:tab w:val="left" w:pos="720"/>
        </w:tabs>
        <w:ind w:left="142"/>
        <w:rPr>
          <w:rFonts w:ascii="Tahoma" w:hAnsi="Tahoma" w:cs="Tahoma"/>
          <w:b/>
          <w:sz w:val="18"/>
          <w:szCs w:val="18"/>
        </w:rPr>
      </w:pPr>
      <w:r w:rsidRPr="001D5301">
        <w:rPr>
          <w:rFonts w:ascii="Tahoma" w:hAnsi="Tahoma" w:cs="Tahoma"/>
          <w:b/>
          <w:sz w:val="18"/>
          <w:szCs w:val="18"/>
        </w:rPr>
        <w:t>ФОРМА</w:t>
      </w:r>
    </w:p>
    <w:p w14:paraId="67725694" w14:textId="77777777" w:rsidR="001D5301" w:rsidRPr="001D5301" w:rsidRDefault="001D5301" w:rsidP="001D5301">
      <w:pPr>
        <w:tabs>
          <w:tab w:val="left" w:pos="720"/>
        </w:tabs>
        <w:ind w:left="142"/>
        <w:jc w:val="center"/>
        <w:rPr>
          <w:rFonts w:ascii="Tahoma" w:hAnsi="Tahoma" w:cs="Tahoma"/>
          <w:b/>
          <w:sz w:val="18"/>
          <w:szCs w:val="18"/>
        </w:rPr>
      </w:pPr>
    </w:p>
    <w:p w14:paraId="28706467" w14:textId="77777777" w:rsidR="001D5301" w:rsidRPr="001D5301" w:rsidRDefault="001D5301" w:rsidP="001D5301">
      <w:pPr>
        <w:tabs>
          <w:tab w:val="left" w:pos="720"/>
        </w:tabs>
        <w:ind w:left="142"/>
        <w:jc w:val="center"/>
        <w:rPr>
          <w:rFonts w:ascii="Tahoma" w:hAnsi="Tahoma" w:cs="Tahoma"/>
          <w:b/>
          <w:sz w:val="18"/>
          <w:szCs w:val="18"/>
        </w:rPr>
      </w:pPr>
      <w:r w:rsidRPr="001D5301">
        <w:rPr>
          <w:rFonts w:ascii="Tahoma" w:hAnsi="Tahoma" w:cs="Tahoma"/>
          <w:b/>
          <w:sz w:val="18"/>
          <w:szCs w:val="18"/>
        </w:rPr>
        <w:t>Акт приема – передачи</w:t>
      </w:r>
    </w:p>
    <w:p w14:paraId="7AC887D3" w14:textId="77777777" w:rsidR="001D5301" w:rsidRPr="001D5301" w:rsidRDefault="001D5301" w:rsidP="001D5301">
      <w:pPr>
        <w:tabs>
          <w:tab w:val="left" w:pos="720"/>
        </w:tabs>
        <w:ind w:left="142"/>
        <w:jc w:val="center"/>
        <w:rPr>
          <w:rFonts w:ascii="Tahoma" w:hAnsi="Tahoma" w:cs="Tahoma"/>
          <w:b/>
          <w:sz w:val="18"/>
          <w:szCs w:val="18"/>
        </w:rPr>
      </w:pPr>
      <w:r w:rsidRPr="001D5301">
        <w:rPr>
          <w:rFonts w:ascii="Tahoma" w:hAnsi="Tahoma" w:cs="Tahoma"/>
          <w:b/>
          <w:sz w:val="18"/>
          <w:szCs w:val="18"/>
        </w:rPr>
        <w:t>к Договору поставки №____ от «___» _______ 2023 г.</w:t>
      </w:r>
    </w:p>
    <w:p w14:paraId="7A0FA3A2" w14:textId="77777777" w:rsidR="001D5301" w:rsidRPr="001D5301" w:rsidRDefault="001D5301" w:rsidP="001D5301">
      <w:pPr>
        <w:tabs>
          <w:tab w:val="left" w:pos="720"/>
        </w:tabs>
        <w:ind w:left="142"/>
        <w:jc w:val="center"/>
        <w:rPr>
          <w:rFonts w:ascii="Tahoma" w:hAnsi="Tahoma" w:cs="Tahoma"/>
          <w:b/>
          <w:sz w:val="18"/>
          <w:szCs w:val="18"/>
        </w:rPr>
      </w:pPr>
    </w:p>
    <w:p w14:paraId="450572F7" w14:textId="77777777" w:rsidR="001D5301" w:rsidRPr="001D5301" w:rsidRDefault="001D5301" w:rsidP="001D5301">
      <w:pPr>
        <w:tabs>
          <w:tab w:val="left" w:pos="708"/>
        </w:tabs>
        <w:ind w:left="142"/>
        <w:jc w:val="both"/>
        <w:rPr>
          <w:rFonts w:ascii="Tahoma" w:hAnsi="Tahoma" w:cs="Tahoma"/>
          <w:sz w:val="18"/>
          <w:szCs w:val="18"/>
        </w:rPr>
      </w:pPr>
      <w:r w:rsidRPr="001D5301">
        <w:rPr>
          <w:rFonts w:ascii="Tahoma" w:hAnsi="Tahoma" w:cs="Tahoma"/>
          <w:b/>
          <w:sz w:val="18"/>
          <w:szCs w:val="18"/>
        </w:rPr>
        <w:t xml:space="preserve">          </w:t>
      </w:r>
      <w:r w:rsidRPr="001D5301">
        <w:rPr>
          <w:rFonts w:ascii="Tahoma" w:hAnsi="Tahoma" w:cs="Tahoma"/>
          <w:b/>
          <w:sz w:val="18"/>
          <w:szCs w:val="18"/>
        </w:rPr>
        <w:tab/>
        <w:t>ЗАО «Альфа Телеком»,</w:t>
      </w:r>
      <w:r w:rsidRPr="001D5301">
        <w:rPr>
          <w:rFonts w:ascii="Tahoma" w:hAnsi="Tahoma" w:cs="Tahoma"/>
          <w:sz w:val="18"/>
          <w:szCs w:val="18"/>
        </w:rPr>
        <w:t xml:space="preserve"> именуемое в дальнейшем </w:t>
      </w:r>
      <w:r w:rsidRPr="001D5301">
        <w:rPr>
          <w:rFonts w:ascii="Tahoma" w:hAnsi="Tahoma" w:cs="Tahoma"/>
          <w:b/>
          <w:sz w:val="18"/>
          <w:szCs w:val="18"/>
        </w:rPr>
        <w:t>«Покупатель»</w:t>
      </w:r>
      <w:r w:rsidRPr="001D5301">
        <w:rPr>
          <w:rFonts w:ascii="Tahoma" w:hAnsi="Tahoma" w:cs="Tahoma"/>
          <w:sz w:val="18"/>
          <w:szCs w:val="18"/>
        </w:rPr>
        <w:t xml:space="preserve">, в лице Генерального директора </w:t>
      </w:r>
      <w:r>
        <w:rPr>
          <w:rFonts w:ascii="Tahoma" w:hAnsi="Tahoma" w:cs="Tahoma"/>
          <w:sz w:val="18"/>
          <w:szCs w:val="18"/>
        </w:rPr>
        <w:t>Куренкеева А. С</w:t>
      </w:r>
      <w:r w:rsidRPr="001D5301">
        <w:rPr>
          <w:rFonts w:ascii="Tahoma" w:hAnsi="Tahoma" w:cs="Tahoma"/>
          <w:sz w:val="18"/>
          <w:szCs w:val="18"/>
        </w:rPr>
        <w:t>., действующего на основании Устава, с одной стороны, и________________________</w:t>
      </w:r>
      <w:r w:rsidRPr="001D5301">
        <w:rPr>
          <w:rFonts w:ascii="Tahoma" w:hAnsi="Tahoma" w:cs="Tahoma"/>
          <w:b/>
          <w:sz w:val="18"/>
          <w:szCs w:val="18"/>
        </w:rPr>
        <w:t xml:space="preserve">, </w:t>
      </w:r>
      <w:r w:rsidRPr="001D5301">
        <w:rPr>
          <w:rFonts w:ascii="Tahoma" w:hAnsi="Tahoma" w:cs="Tahoma"/>
          <w:sz w:val="18"/>
          <w:szCs w:val="18"/>
        </w:rPr>
        <w:t xml:space="preserve">именуемый в дальнейшем </w:t>
      </w:r>
      <w:r w:rsidRPr="001D5301">
        <w:rPr>
          <w:rFonts w:ascii="Tahoma" w:hAnsi="Tahoma" w:cs="Tahoma"/>
          <w:b/>
          <w:sz w:val="18"/>
          <w:szCs w:val="18"/>
        </w:rPr>
        <w:t xml:space="preserve">«Поставщик», </w:t>
      </w:r>
      <w:r w:rsidRPr="001D5301">
        <w:rPr>
          <w:rFonts w:ascii="Tahoma" w:hAnsi="Tahoma" w:cs="Tahoma"/>
          <w:sz w:val="18"/>
          <w:szCs w:val="18"/>
        </w:rPr>
        <w:t xml:space="preserve">в лице </w:t>
      </w:r>
      <w:r w:rsidRPr="001D5301">
        <w:rPr>
          <w:rFonts w:ascii="Tahoma" w:hAnsi="Tahoma" w:cs="Tahoma"/>
          <w:noProof/>
          <w:sz w:val="18"/>
          <w:szCs w:val="18"/>
        </w:rPr>
        <w:t>_____________________</w:t>
      </w:r>
      <w:r w:rsidRPr="001D5301">
        <w:rPr>
          <w:rFonts w:ascii="Tahoma" w:hAnsi="Tahoma" w:cs="Tahoma"/>
          <w:sz w:val="18"/>
          <w:szCs w:val="18"/>
        </w:rPr>
        <w:t>,</w:t>
      </w:r>
      <w:r w:rsidRPr="001D5301">
        <w:rPr>
          <w:rFonts w:ascii="Tahoma" w:hAnsi="Tahoma" w:cs="Tahoma"/>
          <w:b/>
          <w:sz w:val="18"/>
          <w:szCs w:val="18"/>
        </w:rPr>
        <w:t xml:space="preserve"> </w:t>
      </w:r>
      <w:r w:rsidRPr="001D5301">
        <w:rPr>
          <w:rFonts w:ascii="Tahoma" w:hAnsi="Tahoma" w:cs="Tahoma"/>
          <w:noProof/>
          <w:sz w:val="18"/>
          <w:szCs w:val="18"/>
        </w:rPr>
        <w:t>действующей на основании Устава</w:t>
      </w:r>
      <w:r w:rsidRPr="001D5301">
        <w:rPr>
          <w:rFonts w:ascii="Tahoma" w:hAnsi="Tahoma" w:cs="Tahoma"/>
          <w:b/>
          <w:sz w:val="18"/>
          <w:szCs w:val="18"/>
        </w:rPr>
        <w:t>,</w:t>
      </w:r>
      <w:r w:rsidRPr="001D5301">
        <w:rPr>
          <w:rFonts w:ascii="Tahoma" w:hAnsi="Tahoma" w:cs="Tahoma"/>
          <w:sz w:val="18"/>
          <w:szCs w:val="18"/>
        </w:rPr>
        <w:t xml:space="preserve"> с другой стороны, совместно  именуемые </w:t>
      </w:r>
      <w:r w:rsidRPr="001D5301">
        <w:rPr>
          <w:rFonts w:ascii="Tahoma" w:hAnsi="Tahoma" w:cs="Tahoma"/>
          <w:b/>
          <w:sz w:val="18"/>
          <w:szCs w:val="18"/>
        </w:rPr>
        <w:t>«Стороны»,</w:t>
      </w:r>
      <w:r w:rsidRPr="001D5301">
        <w:rPr>
          <w:rFonts w:ascii="Tahoma" w:hAnsi="Tahoma" w:cs="Tahoma"/>
          <w:sz w:val="18"/>
          <w:szCs w:val="18"/>
        </w:rPr>
        <w:t xml:space="preserve">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______от «__» ___________ 2023 г</w:t>
      </w:r>
    </w:p>
    <w:p w14:paraId="7D1843F8" w14:textId="77777777" w:rsidR="001D5301" w:rsidRPr="001D5301" w:rsidRDefault="001D5301" w:rsidP="001D5301">
      <w:pPr>
        <w:tabs>
          <w:tab w:val="left" w:pos="708"/>
        </w:tabs>
        <w:ind w:left="142"/>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918"/>
        <w:gridCol w:w="1710"/>
        <w:gridCol w:w="2034"/>
        <w:gridCol w:w="1984"/>
      </w:tblGrid>
      <w:tr w:rsidR="001D5301" w:rsidRPr="001D5301" w14:paraId="32269DC7" w14:textId="77777777" w:rsidTr="00C25EA9">
        <w:trPr>
          <w:trHeight w:val="416"/>
        </w:trPr>
        <w:tc>
          <w:tcPr>
            <w:tcW w:w="534" w:type="dxa"/>
            <w:shd w:val="clear" w:color="auto" w:fill="auto"/>
          </w:tcPr>
          <w:p w14:paraId="26F483EC"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w:t>
            </w:r>
          </w:p>
        </w:tc>
        <w:tc>
          <w:tcPr>
            <w:tcW w:w="2918" w:type="dxa"/>
            <w:shd w:val="clear" w:color="auto" w:fill="auto"/>
          </w:tcPr>
          <w:p w14:paraId="0D75ADE8"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Наименование Товара</w:t>
            </w:r>
          </w:p>
        </w:tc>
        <w:tc>
          <w:tcPr>
            <w:tcW w:w="1710" w:type="dxa"/>
            <w:shd w:val="clear" w:color="auto" w:fill="auto"/>
          </w:tcPr>
          <w:p w14:paraId="769D6775"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Кол-во, шт.</w:t>
            </w:r>
          </w:p>
        </w:tc>
        <w:tc>
          <w:tcPr>
            <w:tcW w:w="2034" w:type="dxa"/>
            <w:shd w:val="clear" w:color="auto" w:fill="auto"/>
          </w:tcPr>
          <w:p w14:paraId="0F96ECF7"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 xml:space="preserve">Цена за ед. без учета НДС, </w:t>
            </w:r>
          </w:p>
          <w:p w14:paraId="2C0D8424"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(сом)</w:t>
            </w:r>
          </w:p>
        </w:tc>
        <w:tc>
          <w:tcPr>
            <w:tcW w:w="1984" w:type="dxa"/>
            <w:shd w:val="clear" w:color="auto" w:fill="auto"/>
          </w:tcPr>
          <w:p w14:paraId="1D932CB3"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Общая стоимость, без учета НДС (сом)</w:t>
            </w:r>
          </w:p>
        </w:tc>
      </w:tr>
      <w:tr w:rsidR="001D5301" w:rsidRPr="001D5301" w14:paraId="7624CF10" w14:textId="77777777" w:rsidTr="00C25EA9">
        <w:tc>
          <w:tcPr>
            <w:tcW w:w="534" w:type="dxa"/>
            <w:shd w:val="clear" w:color="auto" w:fill="auto"/>
          </w:tcPr>
          <w:p w14:paraId="0E7FB177"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1</w:t>
            </w:r>
          </w:p>
        </w:tc>
        <w:tc>
          <w:tcPr>
            <w:tcW w:w="2918" w:type="dxa"/>
            <w:shd w:val="clear" w:color="auto" w:fill="auto"/>
          </w:tcPr>
          <w:p w14:paraId="53C7D15C"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33B799ED"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2598FB55"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78EEA45F" w14:textId="77777777" w:rsidR="001D5301" w:rsidRPr="001D5301" w:rsidRDefault="001D5301" w:rsidP="00C25EA9">
            <w:pPr>
              <w:pStyle w:val="af2"/>
              <w:ind w:left="142"/>
              <w:jc w:val="both"/>
              <w:rPr>
                <w:rFonts w:ascii="Tahoma" w:hAnsi="Tahoma" w:cs="Tahoma"/>
                <w:sz w:val="18"/>
                <w:szCs w:val="18"/>
              </w:rPr>
            </w:pPr>
          </w:p>
        </w:tc>
      </w:tr>
      <w:tr w:rsidR="001D5301" w:rsidRPr="001D5301" w14:paraId="209E0133" w14:textId="77777777" w:rsidTr="00C25EA9">
        <w:tc>
          <w:tcPr>
            <w:tcW w:w="534" w:type="dxa"/>
            <w:shd w:val="clear" w:color="auto" w:fill="auto"/>
          </w:tcPr>
          <w:p w14:paraId="7D289112"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2</w:t>
            </w:r>
          </w:p>
        </w:tc>
        <w:tc>
          <w:tcPr>
            <w:tcW w:w="2918" w:type="dxa"/>
            <w:shd w:val="clear" w:color="auto" w:fill="auto"/>
          </w:tcPr>
          <w:p w14:paraId="18524DE9"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2883AC8D"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5E7F6CF2"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598363F1" w14:textId="77777777" w:rsidR="001D5301" w:rsidRPr="001D5301" w:rsidRDefault="001D5301" w:rsidP="00C25EA9">
            <w:pPr>
              <w:pStyle w:val="af2"/>
              <w:ind w:left="142"/>
              <w:jc w:val="both"/>
              <w:rPr>
                <w:rFonts w:ascii="Tahoma" w:hAnsi="Tahoma" w:cs="Tahoma"/>
                <w:sz w:val="18"/>
                <w:szCs w:val="18"/>
              </w:rPr>
            </w:pPr>
          </w:p>
        </w:tc>
      </w:tr>
      <w:tr w:rsidR="001D5301" w:rsidRPr="001D5301" w14:paraId="528360AB" w14:textId="77777777" w:rsidTr="00C25EA9">
        <w:tc>
          <w:tcPr>
            <w:tcW w:w="534" w:type="dxa"/>
            <w:shd w:val="clear" w:color="auto" w:fill="auto"/>
          </w:tcPr>
          <w:p w14:paraId="68A0C389"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3</w:t>
            </w:r>
          </w:p>
        </w:tc>
        <w:tc>
          <w:tcPr>
            <w:tcW w:w="2918" w:type="dxa"/>
            <w:shd w:val="clear" w:color="auto" w:fill="auto"/>
          </w:tcPr>
          <w:p w14:paraId="7A7A5FF1"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43BFA673"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2A615408"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72E190F8" w14:textId="77777777" w:rsidR="001D5301" w:rsidRPr="001D5301" w:rsidRDefault="001D5301" w:rsidP="00C25EA9">
            <w:pPr>
              <w:pStyle w:val="af2"/>
              <w:ind w:left="142"/>
              <w:jc w:val="both"/>
              <w:rPr>
                <w:rFonts w:ascii="Tahoma" w:hAnsi="Tahoma" w:cs="Tahoma"/>
                <w:sz w:val="18"/>
                <w:szCs w:val="18"/>
              </w:rPr>
            </w:pPr>
          </w:p>
        </w:tc>
      </w:tr>
      <w:tr w:rsidR="001D5301" w:rsidRPr="001D5301" w14:paraId="0D4143A2" w14:textId="77777777" w:rsidTr="00C25EA9">
        <w:tc>
          <w:tcPr>
            <w:tcW w:w="7196" w:type="dxa"/>
            <w:gridSpan w:val="4"/>
            <w:shd w:val="clear" w:color="auto" w:fill="auto"/>
          </w:tcPr>
          <w:p w14:paraId="15207397"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 xml:space="preserve">Итого без налогов: </w:t>
            </w:r>
          </w:p>
        </w:tc>
        <w:tc>
          <w:tcPr>
            <w:tcW w:w="1984" w:type="dxa"/>
            <w:shd w:val="clear" w:color="auto" w:fill="auto"/>
          </w:tcPr>
          <w:p w14:paraId="18FF17D0" w14:textId="77777777" w:rsidR="001D5301" w:rsidRPr="001D5301" w:rsidRDefault="001D5301" w:rsidP="00C25EA9">
            <w:pPr>
              <w:pStyle w:val="af2"/>
              <w:ind w:left="142"/>
              <w:jc w:val="both"/>
              <w:rPr>
                <w:rFonts w:ascii="Tahoma" w:hAnsi="Tahoma" w:cs="Tahoma"/>
                <w:sz w:val="18"/>
                <w:szCs w:val="18"/>
              </w:rPr>
            </w:pPr>
          </w:p>
        </w:tc>
      </w:tr>
      <w:tr w:rsidR="001D5301" w:rsidRPr="001D5301" w14:paraId="023147C1" w14:textId="77777777" w:rsidTr="00C25EA9">
        <w:tc>
          <w:tcPr>
            <w:tcW w:w="7196" w:type="dxa"/>
            <w:gridSpan w:val="4"/>
            <w:shd w:val="clear" w:color="auto" w:fill="auto"/>
          </w:tcPr>
          <w:p w14:paraId="1BCC52C1"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НДС</w:t>
            </w:r>
          </w:p>
        </w:tc>
        <w:tc>
          <w:tcPr>
            <w:tcW w:w="1984" w:type="dxa"/>
            <w:shd w:val="clear" w:color="auto" w:fill="auto"/>
          </w:tcPr>
          <w:p w14:paraId="088F72BC" w14:textId="77777777" w:rsidR="001D5301" w:rsidRPr="001D5301" w:rsidRDefault="001D5301" w:rsidP="00C25EA9">
            <w:pPr>
              <w:pStyle w:val="af2"/>
              <w:ind w:left="142"/>
              <w:jc w:val="both"/>
              <w:rPr>
                <w:rFonts w:ascii="Tahoma" w:hAnsi="Tahoma" w:cs="Tahoma"/>
                <w:sz w:val="18"/>
                <w:szCs w:val="18"/>
              </w:rPr>
            </w:pPr>
          </w:p>
        </w:tc>
      </w:tr>
      <w:tr w:rsidR="001D5301" w:rsidRPr="001D5301" w14:paraId="1FEBFDFF" w14:textId="77777777" w:rsidTr="00C25EA9">
        <w:tc>
          <w:tcPr>
            <w:tcW w:w="7196" w:type="dxa"/>
            <w:gridSpan w:val="4"/>
            <w:shd w:val="clear" w:color="auto" w:fill="auto"/>
          </w:tcPr>
          <w:p w14:paraId="379A6618"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Итого с учетом НДС</w:t>
            </w:r>
          </w:p>
        </w:tc>
        <w:tc>
          <w:tcPr>
            <w:tcW w:w="1984" w:type="dxa"/>
            <w:shd w:val="clear" w:color="auto" w:fill="auto"/>
          </w:tcPr>
          <w:p w14:paraId="394B7C4A" w14:textId="77777777" w:rsidR="001D5301" w:rsidRPr="001D5301" w:rsidRDefault="001D5301" w:rsidP="00C25EA9">
            <w:pPr>
              <w:pStyle w:val="af2"/>
              <w:ind w:left="142"/>
              <w:jc w:val="both"/>
              <w:rPr>
                <w:rFonts w:ascii="Tahoma" w:hAnsi="Tahoma" w:cs="Tahoma"/>
                <w:sz w:val="18"/>
                <w:szCs w:val="18"/>
              </w:rPr>
            </w:pPr>
          </w:p>
        </w:tc>
      </w:tr>
    </w:tbl>
    <w:p w14:paraId="3B7BF4AE" w14:textId="77777777" w:rsidR="001D5301" w:rsidRPr="001D5301" w:rsidRDefault="001D5301" w:rsidP="001D5301">
      <w:pPr>
        <w:tabs>
          <w:tab w:val="left" w:pos="708"/>
        </w:tabs>
        <w:ind w:left="142"/>
        <w:jc w:val="both"/>
        <w:rPr>
          <w:rFonts w:ascii="Tahoma" w:hAnsi="Tahoma" w:cs="Tahoma"/>
          <w:sz w:val="18"/>
          <w:szCs w:val="18"/>
        </w:rPr>
      </w:pPr>
    </w:p>
    <w:p w14:paraId="1D669745" w14:textId="77777777" w:rsidR="001D5301" w:rsidRPr="001D5301" w:rsidRDefault="001D5301" w:rsidP="001D5301">
      <w:pPr>
        <w:tabs>
          <w:tab w:val="left" w:pos="720"/>
        </w:tabs>
        <w:ind w:left="142"/>
        <w:rPr>
          <w:rFonts w:ascii="Tahoma" w:hAnsi="Tahoma" w:cs="Tahoma"/>
          <w:sz w:val="18"/>
          <w:szCs w:val="18"/>
        </w:rPr>
      </w:pPr>
      <w:r w:rsidRPr="001D5301">
        <w:rPr>
          <w:rFonts w:ascii="Tahoma" w:hAnsi="Tahoma" w:cs="Tahoma"/>
          <w:sz w:val="18"/>
          <w:szCs w:val="18"/>
        </w:rPr>
        <w:t>Осуществленная «Поставщиком» поставка соответствует техническим требованиям «Покупателя» и условиям Договора.</w:t>
      </w:r>
    </w:p>
    <w:p w14:paraId="03C606AA" w14:textId="77777777" w:rsidR="001D5301" w:rsidRPr="001D5301" w:rsidRDefault="001D5301" w:rsidP="001D5301">
      <w:pPr>
        <w:tabs>
          <w:tab w:val="left" w:pos="720"/>
        </w:tabs>
        <w:ind w:left="142"/>
        <w:jc w:val="both"/>
        <w:rPr>
          <w:rFonts w:ascii="Tahoma" w:hAnsi="Tahoma" w:cs="Tahoma"/>
          <w:b/>
          <w:sz w:val="18"/>
          <w:szCs w:val="18"/>
        </w:rPr>
      </w:pPr>
      <w:r w:rsidRPr="001D5301">
        <w:rPr>
          <w:rFonts w:ascii="Tahoma" w:hAnsi="Tahoma" w:cs="Tahoma"/>
          <w:b/>
          <w:sz w:val="18"/>
          <w:szCs w:val="18"/>
        </w:rPr>
        <w:t xml:space="preserve">           Поставщик</w:t>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t>Покупатель</w:t>
      </w:r>
    </w:p>
    <w:tbl>
      <w:tblPr>
        <w:tblW w:w="0" w:type="auto"/>
        <w:tblLook w:val="04A0" w:firstRow="1" w:lastRow="0" w:firstColumn="1" w:lastColumn="0" w:noHBand="0" w:noVBand="1"/>
      </w:tblPr>
      <w:tblGrid>
        <w:gridCol w:w="4786"/>
        <w:gridCol w:w="3827"/>
      </w:tblGrid>
      <w:tr w:rsidR="001D5301" w:rsidRPr="001D5301" w14:paraId="002D0F6A" w14:textId="77777777" w:rsidTr="00C25EA9">
        <w:tc>
          <w:tcPr>
            <w:tcW w:w="4786" w:type="dxa"/>
            <w:vAlign w:val="bottom"/>
          </w:tcPr>
          <w:p w14:paraId="5EFA5E01" w14:textId="77777777" w:rsidR="001D5301" w:rsidRPr="001D5301" w:rsidRDefault="001D5301" w:rsidP="00C25EA9">
            <w:pPr>
              <w:ind w:left="142"/>
              <w:contextualSpacing/>
              <w:rPr>
                <w:rFonts w:ascii="Tahoma" w:hAnsi="Tahoma" w:cs="Tahoma"/>
                <w:sz w:val="18"/>
                <w:szCs w:val="18"/>
              </w:rPr>
            </w:pPr>
          </w:p>
          <w:p w14:paraId="45F539AF" w14:textId="77777777" w:rsidR="001D5301" w:rsidRPr="001D5301" w:rsidRDefault="001D5301" w:rsidP="00C25EA9">
            <w:pPr>
              <w:ind w:left="142"/>
              <w:contextualSpacing/>
              <w:rPr>
                <w:rFonts w:ascii="Tahoma" w:hAnsi="Tahoma" w:cs="Tahoma"/>
                <w:sz w:val="18"/>
                <w:szCs w:val="18"/>
              </w:rPr>
            </w:pPr>
            <w:r w:rsidRPr="001D5301">
              <w:rPr>
                <w:rFonts w:ascii="Tahoma" w:hAnsi="Tahoma" w:cs="Tahoma"/>
                <w:sz w:val="18"/>
                <w:szCs w:val="18"/>
              </w:rPr>
              <w:t>_____________________М.П.</w:t>
            </w:r>
          </w:p>
        </w:tc>
        <w:tc>
          <w:tcPr>
            <w:tcW w:w="3827" w:type="dxa"/>
          </w:tcPr>
          <w:p w14:paraId="6BB2C8EF" w14:textId="77777777" w:rsidR="001D5301" w:rsidRPr="001D5301" w:rsidRDefault="001D5301" w:rsidP="00C25EA9">
            <w:pPr>
              <w:ind w:left="142"/>
              <w:contextualSpacing/>
              <w:rPr>
                <w:rFonts w:ascii="Tahoma" w:hAnsi="Tahoma" w:cs="Tahoma"/>
                <w:sz w:val="18"/>
                <w:szCs w:val="18"/>
              </w:rPr>
            </w:pPr>
          </w:p>
          <w:p w14:paraId="44D37B46" w14:textId="77777777" w:rsidR="001D5301" w:rsidRPr="001D5301" w:rsidRDefault="001D5301" w:rsidP="00C25EA9">
            <w:pPr>
              <w:ind w:left="142"/>
              <w:contextualSpacing/>
              <w:rPr>
                <w:rFonts w:ascii="Tahoma" w:hAnsi="Tahoma" w:cs="Tahoma"/>
                <w:sz w:val="18"/>
                <w:szCs w:val="18"/>
              </w:rPr>
            </w:pPr>
            <w:r w:rsidRPr="001D5301">
              <w:rPr>
                <w:rFonts w:ascii="Tahoma" w:hAnsi="Tahoma" w:cs="Tahoma"/>
                <w:sz w:val="18"/>
                <w:szCs w:val="18"/>
              </w:rPr>
              <w:t>__________________М.П.</w:t>
            </w:r>
          </w:p>
        </w:tc>
      </w:tr>
    </w:tbl>
    <w:p w14:paraId="5BB506F6" w14:textId="77777777" w:rsidR="001D5301" w:rsidRPr="001D5301" w:rsidRDefault="001D5301" w:rsidP="001D5301">
      <w:pPr>
        <w:ind w:left="142"/>
        <w:rPr>
          <w:rFonts w:ascii="Tahoma" w:hAnsi="Tahoma" w:cs="Tahoma"/>
          <w:b/>
          <w:i/>
          <w:noProof/>
          <w:snapToGrid w:val="0"/>
          <w:sz w:val="18"/>
          <w:szCs w:val="18"/>
        </w:rPr>
      </w:pPr>
    </w:p>
    <w:p w14:paraId="4AD8E0B6" w14:textId="77777777" w:rsidR="001D5301" w:rsidRPr="001D5301" w:rsidRDefault="001D5301" w:rsidP="001D5301">
      <w:pPr>
        <w:ind w:left="142"/>
        <w:rPr>
          <w:rFonts w:ascii="Tahoma" w:hAnsi="Tahoma" w:cs="Tahoma"/>
          <w:b/>
          <w:i/>
          <w:noProof/>
          <w:snapToGrid w:val="0"/>
          <w:sz w:val="18"/>
          <w:szCs w:val="18"/>
        </w:rPr>
      </w:pPr>
    </w:p>
    <w:p w14:paraId="7D318A11" w14:textId="77777777" w:rsidR="001D5301" w:rsidRPr="001D5301" w:rsidRDefault="001D5301" w:rsidP="001D5301">
      <w:pPr>
        <w:ind w:left="142"/>
        <w:rPr>
          <w:rFonts w:ascii="Tahoma" w:hAnsi="Tahoma" w:cs="Tahoma"/>
          <w:b/>
          <w:i/>
          <w:noProof/>
          <w:snapToGrid w:val="0"/>
          <w:sz w:val="18"/>
          <w:szCs w:val="18"/>
        </w:rPr>
      </w:pPr>
      <w:r w:rsidRPr="001D5301">
        <w:rPr>
          <w:rFonts w:ascii="Tahoma" w:hAnsi="Tahoma" w:cs="Tahoma"/>
          <w:b/>
          <w:i/>
          <w:noProof/>
          <w:snapToGrid w:val="0"/>
          <w:sz w:val="18"/>
          <w:szCs w:val="18"/>
        </w:rPr>
        <w:t>Форма согласована:</w:t>
      </w:r>
    </w:p>
    <w:p w14:paraId="708ABA37" w14:textId="77777777" w:rsidR="001D5301" w:rsidRPr="001D5301" w:rsidRDefault="001D5301" w:rsidP="001D5301">
      <w:pPr>
        <w:ind w:left="142"/>
        <w:rPr>
          <w:rFonts w:ascii="Tahoma" w:hAnsi="Tahoma" w:cs="Tahoma"/>
          <w:b/>
          <w:i/>
          <w:noProof/>
          <w:snapToGrid w:val="0"/>
          <w:sz w:val="18"/>
          <w:szCs w:val="18"/>
        </w:rPr>
      </w:pPr>
    </w:p>
    <w:p w14:paraId="1516BC8E" w14:textId="77777777" w:rsidR="001D5301" w:rsidRPr="001D5301" w:rsidRDefault="001D5301" w:rsidP="001D5301">
      <w:pPr>
        <w:pStyle w:val="af2"/>
        <w:ind w:left="142"/>
        <w:rPr>
          <w:rFonts w:ascii="Tahoma" w:hAnsi="Tahoma" w:cs="Tahoma"/>
          <w:b/>
          <w:noProof/>
          <w:snapToGrid w:val="0"/>
          <w:sz w:val="18"/>
          <w:szCs w:val="18"/>
        </w:rPr>
      </w:pPr>
      <w:r w:rsidRPr="001D5301">
        <w:rPr>
          <w:rFonts w:ascii="Tahoma" w:hAnsi="Tahoma" w:cs="Tahoma"/>
          <w:b/>
          <w:noProof/>
          <w:snapToGrid w:val="0"/>
          <w:sz w:val="18"/>
          <w:szCs w:val="18"/>
        </w:rPr>
        <w:t xml:space="preserve">Генеральный директор                                  </w:t>
      </w:r>
      <w:r w:rsidRPr="001D5301">
        <w:rPr>
          <w:rFonts w:ascii="Tahoma" w:hAnsi="Tahoma" w:cs="Tahoma"/>
          <w:b/>
          <w:noProof/>
          <w:snapToGrid w:val="0"/>
          <w:sz w:val="18"/>
          <w:szCs w:val="18"/>
        </w:rPr>
        <w:tab/>
      </w:r>
      <w:r w:rsidRPr="001D5301">
        <w:rPr>
          <w:rFonts w:ascii="Tahoma" w:hAnsi="Tahoma" w:cs="Tahoma"/>
          <w:b/>
          <w:noProof/>
          <w:snapToGrid w:val="0"/>
          <w:sz w:val="18"/>
          <w:szCs w:val="18"/>
        </w:rPr>
        <w:tab/>
        <w:t xml:space="preserve"> </w:t>
      </w:r>
    </w:p>
    <w:p w14:paraId="244C4EB5" w14:textId="77777777" w:rsidR="001D5301" w:rsidRPr="001D5301" w:rsidRDefault="001D5301" w:rsidP="001D5301">
      <w:pPr>
        <w:pStyle w:val="af2"/>
        <w:ind w:left="142"/>
        <w:rPr>
          <w:rFonts w:ascii="Tahoma" w:hAnsi="Tahoma" w:cs="Tahoma"/>
          <w:noProof/>
          <w:snapToGrid w:val="0"/>
          <w:sz w:val="18"/>
          <w:szCs w:val="18"/>
        </w:rPr>
      </w:pPr>
      <w:r w:rsidRPr="001D5301">
        <w:rPr>
          <w:rFonts w:ascii="Tahoma" w:hAnsi="Tahoma" w:cs="Tahoma"/>
          <w:b/>
          <w:noProof/>
          <w:snapToGrid w:val="0"/>
          <w:sz w:val="18"/>
          <w:szCs w:val="18"/>
        </w:rPr>
        <w:t xml:space="preserve">ЗАО «Альфа Телеком»  </w:t>
      </w:r>
      <w:r w:rsidRPr="001D5301">
        <w:rPr>
          <w:rFonts w:ascii="Tahoma" w:hAnsi="Tahoma" w:cs="Tahoma"/>
          <w:noProof/>
          <w:snapToGrid w:val="0"/>
          <w:sz w:val="18"/>
          <w:szCs w:val="18"/>
        </w:rPr>
        <w:t xml:space="preserve">                               </w:t>
      </w:r>
      <w:r w:rsidRPr="001D5301">
        <w:rPr>
          <w:rFonts w:ascii="Tahoma" w:hAnsi="Tahoma" w:cs="Tahoma"/>
          <w:noProof/>
          <w:snapToGrid w:val="0"/>
          <w:sz w:val="18"/>
          <w:szCs w:val="18"/>
        </w:rPr>
        <w:tab/>
      </w:r>
      <w:r w:rsidRPr="001D5301">
        <w:rPr>
          <w:rFonts w:ascii="Tahoma" w:hAnsi="Tahoma" w:cs="Tahoma"/>
          <w:noProof/>
          <w:snapToGrid w:val="0"/>
          <w:sz w:val="18"/>
          <w:szCs w:val="18"/>
        </w:rPr>
        <w:tab/>
      </w:r>
    </w:p>
    <w:p w14:paraId="1E74354C" w14:textId="77777777" w:rsidR="001D5301" w:rsidRPr="001D5301" w:rsidRDefault="001D5301" w:rsidP="001D5301">
      <w:pPr>
        <w:pStyle w:val="af2"/>
        <w:ind w:left="142"/>
        <w:rPr>
          <w:rFonts w:ascii="Tahoma" w:hAnsi="Tahoma" w:cs="Tahoma"/>
          <w:noProof/>
          <w:snapToGrid w:val="0"/>
          <w:sz w:val="18"/>
          <w:szCs w:val="18"/>
        </w:rPr>
      </w:pPr>
      <w:r w:rsidRPr="001D5301">
        <w:rPr>
          <w:rFonts w:ascii="Tahoma" w:hAnsi="Tahoma" w:cs="Tahoma"/>
          <w:noProof/>
          <w:snapToGrid w:val="0"/>
          <w:sz w:val="18"/>
          <w:szCs w:val="18"/>
        </w:rPr>
        <w:t xml:space="preserve">                                                                      </w:t>
      </w:r>
    </w:p>
    <w:p w14:paraId="6B2D5948" w14:textId="77777777" w:rsidR="0045427C" w:rsidRPr="001D5301" w:rsidRDefault="001D5301" w:rsidP="001D5301">
      <w:pPr>
        <w:spacing w:after="0" w:line="240" w:lineRule="auto"/>
        <w:jc w:val="both"/>
        <w:rPr>
          <w:rFonts w:ascii="Tahoma" w:hAnsi="Tahoma" w:cs="Tahoma"/>
          <w:bCs/>
          <w:sz w:val="18"/>
          <w:szCs w:val="18"/>
        </w:rPr>
      </w:pPr>
      <w:r w:rsidRPr="001D5301">
        <w:rPr>
          <w:rFonts w:ascii="Tahoma" w:hAnsi="Tahoma" w:cs="Tahoma"/>
          <w:b/>
          <w:noProof/>
          <w:snapToGrid w:val="0"/>
          <w:sz w:val="18"/>
          <w:szCs w:val="18"/>
        </w:rPr>
        <w:t xml:space="preserve">_______________ </w:t>
      </w:r>
      <w:r>
        <w:rPr>
          <w:rFonts w:ascii="Tahoma" w:hAnsi="Tahoma" w:cs="Tahoma"/>
          <w:b/>
          <w:noProof/>
          <w:snapToGrid w:val="0"/>
          <w:sz w:val="18"/>
          <w:szCs w:val="18"/>
        </w:rPr>
        <w:t>Куренкеев А. С</w:t>
      </w:r>
      <w:r w:rsidRPr="001D5301">
        <w:rPr>
          <w:rFonts w:ascii="Tahoma" w:hAnsi="Tahoma" w:cs="Tahoma"/>
          <w:b/>
          <w:noProof/>
          <w:snapToGrid w:val="0"/>
          <w:sz w:val="18"/>
          <w:szCs w:val="18"/>
        </w:rPr>
        <w:t>.</w:t>
      </w:r>
    </w:p>
    <w:sectPr w:rsidR="0045427C" w:rsidRPr="001D5301" w:rsidSect="00724B0B">
      <w:footerReference w:type="default" r:id="rId8"/>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5C58" w16cid:durableId="28B7E7CB"/>
  <w16cid:commentId w16cid:paraId="64F783C8" w16cid:durableId="28B7E944"/>
  <w16cid:commentId w16cid:paraId="06876FB8" w16cid:durableId="28B7E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CDC95" w14:textId="77777777" w:rsidR="00A95C28" w:rsidRDefault="00A95C28">
      <w:pPr>
        <w:spacing w:after="0" w:line="240" w:lineRule="auto"/>
      </w:pPr>
      <w:r>
        <w:separator/>
      </w:r>
    </w:p>
  </w:endnote>
  <w:endnote w:type="continuationSeparator" w:id="0">
    <w:p w14:paraId="5B275A56" w14:textId="77777777" w:rsidR="00A95C28" w:rsidRDefault="00A95C28">
      <w:pPr>
        <w:spacing w:after="0" w:line="240" w:lineRule="auto"/>
      </w:pPr>
      <w:r>
        <w:continuationSeparator/>
      </w:r>
    </w:p>
  </w:endnote>
  <w:endnote w:type="continuationNotice" w:id="1">
    <w:p w14:paraId="0A734E71" w14:textId="77777777" w:rsidR="00A95C28" w:rsidRDefault="00A95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D989" w14:textId="77777777" w:rsidR="00A95C28" w:rsidRDefault="00A95C28">
    <w:pPr>
      <w:pStyle w:val="ac"/>
      <w:jc w:val="right"/>
    </w:pPr>
  </w:p>
  <w:p w14:paraId="1E1A45F9" w14:textId="77777777" w:rsidR="00A95C28" w:rsidRDefault="00A95C28"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EFA2" w14:textId="77777777" w:rsidR="00A95C28" w:rsidRDefault="00A95C28">
      <w:pPr>
        <w:spacing w:after="0" w:line="240" w:lineRule="auto"/>
      </w:pPr>
      <w:r>
        <w:separator/>
      </w:r>
    </w:p>
  </w:footnote>
  <w:footnote w:type="continuationSeparator" w:id="0">
    <w:p w14:paraId="561EC76F" w14:textId="77777777" w:rsidR="00A95C28" w:rsidRDefault="00A95C28">
      <w:pPr>
        <w:spacing w:after="0" w:line="240" w:lineRule="auto"/>
      </w:pPr>
      <w:r>
        <w:continuationSeparator/>
      </w:r>
    </w:p>
  </w:footnote>
  <w:footnote w:type="continuationNotice" w:id="1">
    <w:p w14:paraId="27CA4AF6" w14:textId="77777777" w:rsidR="00A95C28" w:rsidRDefault="00A95C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B2D5CE2"/>
    <w:multiLevelType w:val="hybridMultilevel"/>
    <w:tmpl w:val="606A59C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855C94"/>
    <w:multiLevelType w:val="hybridMultilevel"/>
    <w:tmpl w:val="D42E8F3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ECD1C9F"/>
    <w:multiLevelType w:val="hybridMultilevel"/>
    <w:tmpl w:val="5D9A6AEE"/>
    <w:lvl w:ilvl="0" w:tplc="0407000F">
      <w:start w:val="1"/>
      <w:numFmt w:val="decimal"/>
      <w:lvlText w:val="%1."/>
      <w:lvlJc w:val="left"/>
      <w:pPr>
        <w:ind w:left="720" w:hanging="360"/>
      </w:pPr>
    </w:lvl>
    <w:lvl w:ilvl="1" w:tplc="04190001">
      <w:start w:val="1"/>
      <w:numFmt w:val="bullet"/>
      <w:lvlText w:val=""/>
      <w:lvlJc w:val="left"/>
      <w:pPr>
        <w:ind w:left="36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DD3E0A"/>
    <w:multiLevelType w:val="multilevel"/>
    <w:tmpl w:val="869CB72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17" w15:restartNumberingAfterBreak="0">
    <w:nsid w:val="7DEF0556"/>
    <w:multiLevelType w:val="hybridMultilevel"/>
    <w:tmpl w:val="C46E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0"/>
  </w:num>
  <w:num w:numId="5">
    <w:abstractNumId w:val="2"/>
  </w:num>
  <w:num w:numId="6">
    <w:abstractNumId w:val="6"/>
  </w:num>
  <w:num w:numId="7">
    <w:abstractNumId w:val="5"/>
  </w:num>
  <w:num w:numId="8">
    <w:abstractNumId w:val="14"/>
  </w:num>
  <w:num w:numId="9">
    <w:abstractNumId w:val="9"/>
  </w:num>
  <w:num w:numId="10">
    <w:abstractNumId w:val="4"/>
  </w:num>
  <w:num w:numId="11">
    <w:abstractNumId w:val="11"/>
  </w:num>
  <w:num w:numId="12">
    <w:abstractNumId w:val="16"/>
  </w:num>
  <w:num w:numId="13">
    <w:abstractNumId w:val="15"/>
  </w:num>
  <w:num w:numId="14">
    <w:abstractNumId w:val="1"/>
  </w:num>
  <w:num w:numId="15">
    <w:abstractNumId w:val="7"/>
  </w:num>
  <w:num w:numId="16">
    <w:abstractNumId w:val="13"/>
  </w:num>
  <w:num w:numId="1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1FA"/>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0534"/>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431F"/>
    <w:rsid w:val="00165954"/>
    <w:rsid w:val="0016629E"/>
    <w:rsid w:val="00166D40"/>
    <w:rsid w:val="00166E3B"/>
    <w:rsid w:val="00174EE7"/>
    <w:rsid w:val="001775D9"/>
    <w:rsid w:val="00180318"/>
    <w:rsid w:val="0018051A"/>
    <w:rsid w:val="00181C37"/>
    <w:rsid w:val="00181CD2"/>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5301"/>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C6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2D80"/>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8A1"/>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70B"/>
    <w:rsid w:val="003F5F92"/>
    <w:rsid w:val="003F770B"/>
    <w:rsid w:val="00405494"/>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4F85"/>
    <w:rsid w:val="00466BBC"/>
    <w:rsid w:val="00470D33"/>
    <w:rsid w:val="00480AAE"/>
    <w:rsid w:val="00480B03"/>
    <w:rsid w:val="004810EE"/>
    <w:rsid w:val="00482D81"/>
    <w:rsid w:val="00484757"/>
    <w:rsid w:val="00485D11"/>
    <w:rsid w:val="00485E57"/>
    <w:rsid w:val="00485ECC"/>
    <w:rsid w:val="004913FA"/>
    <w:rsid w:val="0049414E"/>
    <w:rsid w:val="004A0AF6"/>
    <w:rsid w:val="004A1454"/>
    <w:rsid w:val="004A2191"/>
    <w:rsid w:val="004A2FD8"/>
    <w:rsid w:val="004A3D83"/>
    <w:rsid w:val="004A3E1D"/>
    <w:rsid w:val="004A64CB"/>
    <w:rsid w:val="004B0574"/>
    <w:rsid w:val="004B1B2F"/>
    <w:rsid w:val="004B4802"/>
    <w:rsid w:val="004C0DA6"/>
    <w:rsid w:val="004C223B"/>
    <w:rsid w:val="004C62C0"/>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69E9"/>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0BFF"/>
    <w:rsid w:val="006B2EF0"/>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4AB6"/>
    <w:rsid w:val="007152EB"/>
    <w:rsid w:val="00716A7E"/>
    <w:rsid w:val="0071755A"/>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4A7B"/>
    <w:rsid w:val="0073626E"/>
    <w:rsid w:val="00737F53"/>
    <w:rsid w:val="00740290"/>
    <w:rsid w:val="007415DF"/>
    <w:rsid w:val="00743B5F"/>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1BCD"/>
    <w:rsid w:val="00772783"/>
    <w:rsid w:val="00773D25"/>
    <w:rsid w:val="0077576B"/>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7380"/>
    <w:rsid w:val="008C18F3"/>
    <w:rsid w:val="008C312A"/>
    <w:rsid w:val="008C4EF3"/>
    <w:rsid w:val="008C52FB"/>
    <w:rsid w:val="008C5C87"/>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425"/>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2438"/>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1F2D"/>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C28"/>
    <w:rsid w:val="00A95FA3"/>
    <w:rsid w:val="00AA1823"/>
    <w:rsid w:val="00AA4C0F"/>
    <w:rsid w:val="00AA58CC"/>
    <w:rsid w:val="00AA5C4D"/>
    <w:rsid w:val="00AA785A"/>
    <w:rsid w:val="00AB11E8"/>
    <w:rsid w:val="00AB1D0E"/>
    <w:rsid w:val="00AB3367"/>
    <w:rsid w:val="00AB5FC6"/>
    <w:rsid w:val="00AB666C"/>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07F3C"/>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2572"/>
    <w:rsid w:val="00B430F2"/>
    <w:rsid w:val="00B43A40"/>
    <w:rsid w:val="00B455DA"/>
    <w:rsid w:val="00B45B4C"/>
    <w:rsid w:val="00B47DDB"/>
    <w:rsid w:val="00B55752"/>
    <w:rsid w:val="00B55A0B"/>
    <w:rsid w:val="00B55EAF"/>
    <w:rsid w:val="00B56441"/>
    <w:rsid w:val="00B61845"/>
    <w:rsid w:val="00B66576"/>
    <w:rsid w:val="00B732A5"/>
    <w:rsid w:val="00B73585"/>
    <w:rsid w:val="00B746FF"/>
    <w:rsid w:val="00B75AAD"/>
    <w:rsid w:val="00B7732C"/>
    <w:rsid w:val="00B83CD9"/>
    <w:rsid w:val="00B86F6C"/>
    <w:rsid w:val="00B91C82"/>
    <w:rsid w:val="00B931FA"/>
    <w:rsid w:val="00B951E8"/>
    <w:rsid w:val="00B95B11"/>
    <w:rsid w:val="00BA00F6"/>
    <w:rsid w:val="00BA355B"/>
    <w:rsid w:val="00BA64F4"/>
    <w:rsid w:val="00BB066E"/>
    <w:rsid w:val="00BB1114"/>
    <w:rsid w:val="00BB185E"/>
    <w:rsid w:val="00BB29B3"/>
    <w:rsid w:val="00BB2CE4"/>
    <w:rsid w:val="00BB2EC6"/>
    <w:rsid w:val="00BB4686"/>
    <w:rsid w:val="00BB6266"/>
    <w:rsid w:val="00BC2AF8"/>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5EA9"/>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5CE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348"/>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7C6"/>
    <w:rsid w:val="00D44F34"/>
    <w:rsid w:val="00D4775B"/>
    <w:rsid w:val="00D47BCB"/>
    <w:rsid w:val="00D50944"/>
    <w:rsid w:val="00D50F10"/>
    <w:rsid w:val="00D53050"/>
    <w:rsid w:val="00D60546"/>
    <w:rsid w:val="00D60C8E"/>
    <w:rsid w:val="00D6451B"/>
    <w:rsid w:val="00D65178"/>
    <w:rsid w:val="00D657E3"/>
    <w:rsid w:val="00D71D96"/>
    <w:rsid w:val="00D734A9"/>
    <w:rsid w:val="00D73679"/>
    <w:rsid w:val="00D73B3C"/>
    <w:rsid w:val="00D748BE"/>
    <w:rsid w:val="00D774B2"/>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512F"/>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97CE4"/>
    <w:rsid w:val="00EA0C6A"/>
    <w:rsid w:val="00EA1FA1"/>
    <w:rsid w:val="00EB00A9"/>
    <w:rsid w:val="00EB20DD"/>
    <w:rsid w:val="00EB2FA3"/>
    <w:rsid w:val="00EB3DEE"/>
    <w:rsid w:val="00EB4AB4"/>
    <w:rsid w:val="00EB5204"/>
    <w:rsid w:val="00EB5D3A"/>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B14"/>
    <w:rsid w:val="00EF76F0"/>
    <w:rsid w:val="00F01993"/>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3B92"/>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0F5A"/>
    <w:rsid w:val="00FD1141"/>
    <w:rsid w:val="00FD2008"/>
    <w:rsid w:val="00FD26C2"/>
    <w:rsid w:val="00FD39B6"/>
    <w:rsid w:val="00FD3B34"/>
    <w:rsid w:val="00FD519B"/>
    <w:rsid w:val="00FD5FD9"/>
    <w:rsid w:val="00FD690A"/>
    <w:rsid w:val="00FE3916"/>
    <w:rsid w:val="00FE4389"/>
    <w:rsid w:val="00FE4781"/>
    <w:rsid w:val="00FE6986"/>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4A0771"/>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character" w:styleId="aff3">
    <w:name w:val="Strong"/>
    <w:basedOn w:val="a0"/>
    <w:uiPriority w:val="22"/>
    <w:qFormat/>
    <w:rsid w:val="0016431F"/>
    <w:rPr>
      <w:b/>
      <w:bCs/>
    </w:rPr>
  </w:style>
  <w:style w:type="paragraph" w:customStyle="1" w:styleId="Default">
    <w:name w:val="Default"/>
    <w:rsid w:val="001D5301"/>
    <w:pPr>
      <w:autoSpaceDE w:val="0"/>
      <w:autoSpaceDN w:val="0"/>
      <w:adjustRightInd w:val="0"/>
    </w:pPr>
    <w:rPr>
      <w:rFonts w:ascii="Tahoma" w:eastAsiaTheme="minorHAnsi" w:hAnsi="Tahoma" w:cs="Tahoma"/>
      <w:color w:val="000000"/>
      <w:sz w:val="24"/>
      <w:szCs w:val="24"/>
      <w:lang w:eastAsia="en-US"/>
    </w:rPr>
  </w:style>
  <w:style w:type="paragraph" w:customStyle="1" w:styleId="Style21">
    <w:name w:val="Style21"/>
    <w:basedOn w:val="a"/>
    <w:uiPriority w:val="99"/>
    <w:rsid w:val="00714AB6"/>
    <w:pPr>
      <w:widowControl w:val="0"/>
      <w:autoSpaceDE w:val="0"/>
      <w:autoSpaceDN w:val="0"/>
      <w:adjustRightInd w:val="0"/>
      <w:spacing w:after="0" w:line="266" w:lineRule="exact"/>
    </w:pPr>
    <w:rPr>
      <w:rFonts w:ascii="Verdana" w:eastAsia="Times New Roman" w:hAnsi="Verdana"/>
      <w:sz w:val="24"/>
      <w:szCs w:val="24"/>
      <w:lang w:eastAsia="ru-RU"/>
    </w:rPr>
  </w:style>
  <w:style w:type="paragraph" w:customStyle="1" w:styleId="Style6">
    <w:name w:val="Style6"/>
    <w:basedOn w:val="a"/>
    <w:uiPriority w:val="99"/>
    <w:rsid w:val="00714AB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4">
    <w:name w:val="Body Text Indent"/>
    <w:basedOn w:val="a"/>
    <w:link w:val="aff5"/>
    <w:unhideWhenUsed/>
    <w:rsid w:val="00FE6986"/>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0"/>
    <w:link w:val="aff4"/>
    <w:rsid w:val="00FE698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568766170">
      <w:bodyDiv w:val="1"/>
      <w:marLeft w:val="0"/>
      <w:marRight w:val="0"/>
      <w:marTop w:val="0"/>
      <w:marBottom w:val="0"/>
      <w:divBdr>
        <w:top w:val="none" w:sz="0" w:space="0" w:color="auto"/>
        <w:left w:val="none" w:sz="0" w:space="0" w:color="auto"/>
        <w:bottom w:val="none" w:sz="0" w:space="0" w:color="auto"/>
        <w:right w:val="none" w:sz="0" w:space="0" w:color="auto"/>
      </w:divBdr>
      <w:divsChild>
        <w:div w:id="1026566229">
          <w:marLeft w:val="0"/>
          <w:marRight w:val="0"/>
          <w:marTop w:val="0"/>
          <w:marBottom w:val="0"/>
          <w:divBdr>
            <w:top w:val="none" w:sz="0" w:space="0" w:color="auto"/>
            <w:left w:val="none" w:sz="0" w:space="0" w:color="auto"/>
            <w:bottom w:val="none" w:sz="0" w:space="0" w:color="auto"/>
            <w:right w:val="none" w:sz="0" w:space="0" w:color="auto"/>
          </w:divBdr>
          <w:divsChild>
            <w:div w:id="1804039004">
              <w:marLeft w:val="0"/>
              <w:marRight w:val="0"/>
              <w:marTop w:val="0"/>
              <w:marBottom w:val="0"/>
              <w:divBdr>
                <w:top w:val="none" w:sz="0" w:space="0" w:color="auto"/>
                <w:left w:val="none" w:sz="0" w:space="0" w:color="auto"/>
                <w:bottom w:val="none" w:sz="0" w:space="0" w:color="auto"/>
                <w:right w:val="none" w:sz="0" w:space="0" w:color="auto"/>
              </w:divBdr>
              <w:divsChild>
                <w:div w:id="2007707184">
                  <w:marLeft w:val="0"/>
                  <w:marRight w:val="0"/>
                  <w:marTop w:val="0"/>
                  <w:marBottom w:val="0"/>
                  <w:divBdr>
                    <w:top w:val="none" w:sz="0" w:space="0" w:color="auto"/>
                    <w:left w:val="none" w:sz="0" w:space="0" w:color="auto"/>
                    <w:bottom w:val="none" w:sz="0" w:space="0" w:color="auto"/>
                    <w:right w:val="none" w:sz="0" w:space="0" w:color="auto"/>
                  </w:divBdr>
                  <w:divsChild>
                    <w:div w:id="1642924369">
                      <w:marLeft w:val="0"/>
                      <w:marRight w:val="0"/>
                      <w:marTop w:val="0"/>
                      <w:marBottom w:val="0"/>
                      <w:divBdr>
                        <w:top w:val="none" w:sz="0" w:space="0" w:color="auto"/>
                        <w:left w:val="none" w:sz="0" w:space="0" w:color="auto"/>
                        <w:bottom w:val="none" w:sz="0" w:space="0" w:color="auto"/>
                        <w:right w:val="none" w:sz="0" w:space="0" w:color="auto"/>
                      </w:divBdr>
                      <w:divsChild>
                        <w:div w:id="1759211000">
                          <w:marLeft w:val="120"/>
                          <w:marRight w:val="0"/>
                          <w:marTop w:val="0"/>
                          <w:marBottom w:val="0"/>
                          <w:divBdr>
                            <w:top w:val="none" w:sz="0" w:space="0" w:color="auto"/>
                            <w:left w:val="none" w:sz="0" w:space="0" w:color="auto"/>
                            <w:bottom w:val="none" w:sz="0" w:space="0" w:color="auto"/>
                            <w:right w:val="none" w:sz="0" w:space="0" w:color="auto"/>
                          </w:divBdr>
                          <w:divsChild>
                            <w:div w:id="994644122">
                              <w:marLeft w:val="0"/>
                              <w:marRight w:val="0"/>
                              <w:marTop w:val="0"/>
                              <w:marBottom w:val="0"/>
                              <w:divBdr>
                                <w:top w:val="none" w:sz="0" w:space="0" w:color="auto"/>
                                <w:left w:val="none" w:sz="0" w:space="0" w:color="auto"/>
                                <w:bottom w:val="none" w:sz="0" w:space="0" w:color="auto"/>
                                <w:right w:val="none" w:sz="0" w:space="0" w:color="auto"/>
                              </w:divBdr>
                              <w:divsChild>
                                <w:div w:id="1527214560">
                                  <w:marLeft w:val="0"/>
                                  <w:marRight w:val="0"/>
                                  <w:marTop w:val="0"/>
                                  <w:marBottom w:val="0"/>
                                  <w:divBdr>
                                    <w:top w:val="none" w:sz="0" w:space="0" w:color="auto"/>
                                    <w:left w:val="none" w:sz="0" w:space="0" w:color="auto"/>
                                    <w:bottom w:val="none" w:sz="0" w:space="0" w:color="auto"/>
                                    <w:right w:val="none" w:sz="0" w:space="0" w:color="auto"/>
                                  </w:divBdr>
                                  <w:divsChild>
                                    <w:div w:id="427314661">
                                      <w:marLeft w:val="-60"/>
                                      <w:marRight w:val="-420"/>
                                      <w:marTop w:val="0"/>
                                      <w:marBottom w:val="0"/>
                                      <w:divBdr>
                                        <w:top w:val="none" w:sz="0" w:space="0" w:color="auto"/>
                                        <w:left w:val="none" w:sz="0" w:space="0" w:color="auto"/>
                                        <w:bottom w:val="none" w:sz="0" w:space="0" w:color="auto"/>
                                        <w:right w:val="none" w:sz="0" w:space="0" w:color="auto"/>
                                      </w:divBdr>
                                      <w:divsChild>
                                        <w:div w:id="1019968902">
                                          <w:marLeft w:val="0"/>
                                          <w:marRight w:val="0"/>
                                          <w:marTop w:val="0"/>
                                          <w:marBottom w:val="0"/>
                                          <w:divBdr>
                                            <w:top w:val="none" w:sz="0" w:space="0" w:color="auto"/>
                                            <w:left w:val="none" w:sz="0" w:space="0" w:color="auto"/>
                                            <w:bottom w:val="none" w:sz="0" w:space="0" w:color="auto"/>
                                            <w:right w:val="none" w:sz="0" w:space="0" w:color="auto"/>
                                          </w:divBdr>
                                          <w:divsChild>
                                            <w:div w:id="1196693347">
                                              <w:marLeft w:val="0"/>
                                              <w:marRight w:val="0"/>
                                              <w:marTop w:val="0"/>
                                              <w:marBottom w:val="0"/>
                                              <w:divBdr>
                                                <w:top w:val="none" w:sz="0" w:space="0" w:color="auto"/>
                                                <w:left w:val="none" w:sz="0" w:space="0" w:color="auto"/>
                                                <w:bottom w:val="none" w:sz="0" w:space="0" w:color="auto"/>
                                                <w:right w:val="none" w:sz="0" w:space="0" w:color="auto"/>
                                              </w:divBdr>
                                              <w:divsChild>
                                                <w:div w:id="4951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C100-2C7C-4621-A220-F2A87B96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24</Pages>
  <Words>10193</Words>
  <Characters>58106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68163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21</cp:revision>
  <cp:lastPrinted>2023-12-14T09:36:00Z</cp:lastPrinted>
  <dcterms:created xsi:type="dcterms:W3CDTF">2023-10-09T04:25:00Z</dcterms:created>
  <dcterms:modified xsi:type="dcterms:W3CDTF">2023-12-18T05:10:00Z</dcterms:modified>
</cp:coreProperties>
</file>